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DD10" w14:textId="3703A668" w:rsidR="00817FCC" w:rsidRPr="00B049DC" w:rsidRDefault="00F3526F" w:rsidP="008D3990">
      <w:pPr>
        <w:pStyle w:val="NormalWeb"/>
        <w:spacing w:before="0" w:beforeAutospacing="0" w:after="0" w:afterAutospacing="0"/>
        <w:jc w:val="both"/>
        <w:rPr>
          <w:rStyle w:val="Strong"/>
          <w:rFonts w:ascii="Arial" w:hAnsi="Arial" w:cs="Arial"/>
          <w:sz w:val="32"/>
          <w:szCs w:val="32"/>
        </w:rPr>
      </w:pPr>
      <w:r w:rsidRPr="00B049DC">
        <w:rPr>
          <w:rStyle w:val="Strong"/>
          <w:rFonts w:ascii="Arial" w:hAnsi="Arial" w:cs="Arial"/>
          <w:sz w:val="32"/>
          <w:szCs w:val="32"/>
        </w:rPr>
        <w:t xml:space="preserve">Modern </w:t>
      </w:r>
      <w:r w:rsidR="00374F41" w:rsidRPr="00B049DC">
        <w:rPr>
          <w:rStyle w:val="Strong"/>
          <w:rFonts w:ascii="Arial" w:hAnsi="Arial" w:cs="Arial"/>
          <w:sz w:val="32"/>
          <w:szCs w:val="32"/>
        </w:rPr>
        <w:t>Slavery and Human Trafficking S</w:t>
      </w:r>
      <w:r w:rsidR="00817FCC" w:rsidRPr="00B049DC">
        <w:rPr>
          <w:rStyle w:val="Strong"/>
          <w:rFonts w:ascii="Arial" w:hAnsi="Arial" w:cs="Arial"/>
          <w:sz w:val="32"/>
          <w:szCs w:val="32"/>
        </w:rPr>
        <w:t>tatement</w:t>
      </w:r>
      <w:r w:rsidR="008053BC" w:rsidRPr="00B049DC">
        <w:rPr>
          <w:rStyle w:val="Strong"/>
          <w:rFonts w:ascii="Arial" w:hAnsi="Arial" w:cs="Arial"/>
          <w:sz w:val="32"/>
          <w:szCs w:val="32"/>
        </w:rPr>
        <w:t xml:space="preserve"> </w:t>
      </w:r>
    </w:p>
    <w:p w14:paraId="0A975D46" w14:textId="77777777" w:rsidR="00817FCC" w:rsidRPr="00B049DC" w:rsidRDefault="00817FCC" w:rsidP="008D3990">
      <w:pPr>
        <w:pStyle w:val="NormalWeb"/>
        <w:spacing w:before="0" w:beforeAutospacing="0" w:after="0" w:afterAutospacing="0"/>
        <w:jc w:val="both"/>
        <w:rPr>
          <w:rStyle w:val="Strong"/>
          <w:rFonts w:ascii="Arial" w:hAnsi="Arial" w:cs="Arial"/>
          <w:sz w:val="26"/>
        </w:rPr>
      </w:pPr>
    </w:p>
    <w:p w14:paraId="6BE1EB38" w14:textId="29B20498" w:rsidR="00976D85" w:rsidRPr="00B049DC" w:rsidRDefault="003A0753" w:rsidP="008D3990">
      <w:pPr>
        <w:pStyle w:val="NormalWeb"/>
        <w:spacing w:before="0" w:beforeAutospacing="0" w:after="240" w:afterAutospacing="0"/>
        <w:jc w:val="both"/>
        <w:rPr>
          <w:rFonts w:ascii="Arial" w:hAnsi="Arial" w:cs="Arial"/>
        </w:rPr>
      </w:pPr>
      <w:r w:rsidRPr="00B049DC">
        <w:rPr>
          <w:rFonts w:ascii="Arial" w:hAnsi="Arial" w:cs="Arial"/>
        </w:rPr>
        <w:t>T</w:t>
      </w:r>
      <w:r w:rsidR="00F5352E" w:rsidRPr="00B049DC">
        <w:rPr>
          <w:rFonts w:ascii="Arial" w:hAnsi="Arial" w:cs="Arial"/>
        </w:rPr>
        <w:t>he Modern Slavery Act</w:t>
      </w:r>
      <w:r w:rsidR="00E40430" w:rsidRPr="00B049DC">
        <w:rPr>
          <w:rFonts w:ascii="Arial" w:hAnsi="Arial" w:cs="Arial"/>
        </w:rPr>
        <w:t xml:space="preserve"> </w:t>
      </w:r>
      <w:r w:rsidR="00F5352E" w:rsidRPr="00B049DC">
        <w:rPr>
          <w:rFonts w:ascii="Arial" w:hAnsi="Arial" w:cs="Arial"/>
        </w:rPr>
        <w:t xml:space="preserve">requires </w:t>
      </w:r>
      <w:r w:rsidR="00C77B9F" w:rsidRPr="00B049DC">
        <w:rPr>
          <w:rFonts w:ascii="Arial" w:hAnsi="Arial" w:cs="Arial"/>
        </w:rPr>
        <w:t>the publication of</w:t>
      </w:r>
      <w:r w:rsidR="00F5352E" w:rsidRPr="00B049DC">
        <w:rPr>
          <w:rFonts w:ascii="Arial" w:hAnsi="Arial" w:cs="Arial"/>
        </w:rPr>
        <w:t xml:space="preserve"> a </w:t>
      </w:r>
      <w:r w:rsidR="00066F50" w:rsidRPr="00B049DC">
        <w:rPr>
          <w:rFonts w:ascii="Arial" w:hAnsi="Arial" w:cs="Arial"/>
        </w:rPr>
        <w:t xml:space="preserve">statement </w:t>
      </w:r>
      <w:r w:rsidR="00C77B9F" w:rsidRPr="00B049DC">
        <w:rPr>
          <w:rFonts w:ascii="Arial" w:hAnsi="Arial" w:cs="Arial"/>
        </w:rPr>
        <w:t xml:space="preserve">setting out how </w:t>
      </w:r>
      <w:r w:rsidR="003F3CB3" w:rsidRPr="00B049DC">
        <w:rPr>
          <w:rFonts w:ascii="Arial" w:hAnsi="Arial" w:cs="Arial"/>
        </w:rPr>
        <w:t xml:space="preserve">Metropolitan Thames Valley </w:t>
      </w:r>
      <w:r w:rsidR="003F3CB3">
        <w:rPr>
          <w:rFonts w:ascii="Arial" w:hAnsi="Arial" w:cs="Arial"/>
        </w:rPr>
        <w:t xml:space="preserve">(MTVH) </w:t>
      </w:r>
      <w:r w:rsidR="00D77FD8">
        <w:rPr>
          <w:rFonts w:ascii="Arial" w:hAnsi="Arial" w:cs="Arial"/>
        </w:rPr>
        <w:t>minimise</w:t>
      </w:r>
      <w:r w:rsidR="003F3CB3">
        <w:rPr>
          <w:rFonts w:ascii="Arial" w:hAnsi="Arial" w:cs="Arial"/>
        </w:rPr>
        <w:t>s</w:t>
      </w:r>
      <w:r w:rsidR="00D77FD8">
        <w:rPr>
          <w:rFonts w:ascii="Arial" w:hAnsi="Arial" w:cs="Arial"/>
        </w:rPr>
        <w:t xml:space="preserve"> and </w:t>
      </w:r>
      <w:r w:rsidR="001A7CE4" w:rsidRPr="00B049DC">
        <w:rPr>
          <w:rFonts w:ascii="Arial" w:hAnsi="Arial" w:cs="Arial"/>
        </w:rPr>
        <w:t>address</w:t>
      </w:r>
      <w:r w:rsidR="003F3CB3">
        <w:rPr>
          <w:rFonts w:ascii="Arial" w:hAnsi="Arial" w:cs="Arial"/>
        </w:rPr>
        <w:t>es</w:t>
      </w:r>
      <w:r w:rsidR="001A7CE4" w:rsidRPr="00B049DC">
        <w:rPr>
          <w:rFonts w:ascii="Arial" w:hAnsi="Arial" w:cs="Arial"/>
        </w:rPr>
        <w:t xml:space="preserve"> </w:t>
      </w:r>
      <w:r w:rsidR="00066F50" w:rsidRPr="00B049DC">
        <w:rPr>
          <w:rFonts w:ascii="Arial" w:hAnsi="Arial" w:cs="Arial"/>
        </w:rPr>
        <w:t>potential slavery</w:t>
      </w:r>
      <w:r w:rsidR="00F5352E" w:rsidRPr="00B049DC">
        <w:rPr>
          <w:rFonts w:ascii="Arial" w:hAnsi="Arial" w:cs="Arial"/>
        </w:rPr>
        <w:t xml:space="preserve"> and human trafficking </w:t>
      </w:r>
      <w:r w:rsidR="00066F50" w:rsidRPr="00B049DC">
        <w:rPr>
          <w:rFonts w:ascii="Arial" w:hAnsi="Arial" w:cs="Arial"/>
        </w:rPr>
        <w:t xml:space="preserve">risks </w:t>
      </w:r>
      <w:r w:rsidR="00F5352E" w:rsidRPr="00B049DC">
        <w:rPr>
          <w:rFonts w:ascii="Arial" w:hAnsi="Arial" w:cs="Arial"/>
        </w:rPr>
        <w:t xml:space="preserve">within </w:t>
      </w:r>
      <w:r w:rsidRPr="00B049DC">
        <w:rPr>
          <w:rFonts w:ascii="Arial" w:hAnsi="Arial" w:cs="Arial"/>
        </w:rPr>
        <w:t xml:space="preserve">our </w:t>
      </w:r>
      <w:r w:rsidR="00F5352E" w:rsidRPr="00B049DC">
        <w:rPr>
          <w:rFonts w:ascii="Arial" w:hAnsi="Arial" w:cs="Arial"/>
        </w:rPr>
        <w:t>business and supply chain</w:t>
      </w:r>
      <w:r w:rsidR="00506031" w:rsidRPr="00B049DC">
        <w:rPr>
          <w:rFonts w:ascii="Arial" w:hAnsi="Arial" w:cs="Arial"/>
        </w:rPr>
        <w:t>.</w:t>
      </w:r>
      <w:r w:rsidR="00066F50" w:rsidRPr="00B049DC">
        <w:rPr>
          <w:rFonts w:ascii="Arial" w:hAnsi="Arial" w:cs="Arial"/>
        </w:rPr>
        <w:t xml:space="preserve"> </w:t>
      </w:r>
    </w:p>
    <w:p w14:paraId="5509A44D" w14:textId="3380B891" w:rsidR="00BF0829" w:rsidRPr="00B049DC" w:rsidRDefault="00066F50" w:rsidP="008D3990">
      <w:pPr>
        <w:pStyle w:val="NormalWeb"/>
        <w:spacing w:before="0" w:beforeAutospacing="0" w:after="240" w:afterAutospacing="0"/>
        <w:jc w:val="both"/>
        <w:rPr>
          <w:rFonts w:ascii="Arial" w:hAnsi="Arial" w:cs="Arial"/>
        </w:rPr>
      </w:pPr>
      <w:r w:rsidRPr="00B049DC">
        <w:rPr>
          <w:rFonts w:ascii="Arial" w:hAnsi="Arial" w:cs="Arial"/>
        </w:rPr>
        <w:t xml:space="preserve">This statement </w:t>
      </w:r>
      <w:r w:rsidR="00506031" w:rsidRPr="00B049DC">
        <w:rPr>
          <w:rFonts w:ascii="Arial" w:hAnsi="Arial" w:cs="Arial"/>
        </w:rPr>
        <w:t xml:space="preserve">sets out position at </w:t>
      </w:r>
      <w:r w:rsidR="00F95018" w:rsidRPr="00B049DC">
        <w:rPr>
          <w:rFonts w:ascii="Arial" w:hAnsi="Arial" w:cs="Arial"/>
        </w:rPr>
        <w:t>31 March 20</w:t>
      </w:r>
      <w:r w:rsidR="000922A2" w:rsidRPr="00B049DC">
        <w:rPr>
          <w:rFonts w:ascii="Arial" w:hAnsi="Arial" w:cs="Arial"/>
        </w:rPr>
        <w:t>2</w:t>
      </w:r>
      <w:r w:rsidR="008C62ED">
        <w:rPr>
          <w:rFonts w:ascii="Arial" w:hAnsi="Arial" w:cs="Arial"/>
        </w:rPr>
        <w:t>3</w:t>
      </w:r>
      <w:r w:rsidRPr="00B049DC">
        <w:rPr>
          <w:rFonts w:ascii="Arial" w:hAnsi="Arial" w:cs="Arial"/>
        </w:rPr>
        <w:t>.</w:t>
      </w:r>
      <w:r w:rsidR="00D77FD8">
        <w:rPr>
          <w:rFonts w:ascii="Arial" w:hAnsi="Arial" w:cs="Arial"/>
        </w:rPr>
        <w:t xml:space="preserve">  </w:t>
      </w:r>
      <w:r w:rsidR="003F3CB3">
        <w:rPr>
          <w:rFonts w:ascii="Arial" w:hAnsi="Arial" w:cs="Arial"/>
        </w:rPr>
        <w:t>MTVH</w:t>
      </w:r>
      <w:r w:rsidR="00D77FD8">
        <w:rPr>
          <w:rFonts w:ascii="Arial" w:hAnsi="Arial" w:cs="Arial"/>
        </w:rPr>
        <w:t xml:space="preserve"> is the trading name for the Group as described below.</w:t>
      </w:r>
    </w:p>
    <w:p w14:paraId="6DF0F99C" w14:textId="318CEA97" w:rsidR="00BF0829" w:rsidRPr="00B049DC" w:rsidRDefault="003F3CB3" w:rsidP="008D3990">
      <w:pPr>
        <w:pStyle w:val="NormalWeb"/>
        <w:spacing w:before="0" w:beforeAutospacing="0" w:after="240" w:afterAutospacing="0"/>
        <w:jc w:val="both"/>
        <w:rPr>
          <w:rFonts w:ascii="Arial" w:hAnsi="Arial" w:cs="Arial"/>
        </w:rPr>
      </w:pPr>
      <w:r>
        <w:rPr>
          <w:rFonts w:ascii="Arial" w:hAnsi="Arial" w:cs="Arial"/>
        </w:rPr>
        <w:t>MTVH</w:t>
      </w:r>
      <w:r w:rsidR="00D77FD8">
        <w:rPr>
          <w:rFonts w:ascii="Arial" w:hAnsi="Arial" w:cs="Arial"/>
        </w:rPr>
        <w:t xml:space="preserve"> is</w:t>
      </w:r>
      <w:r w:rsidR="00273DFC" w:rsidRPr="00B049DC">
        <w:rPr>
          <w:rFonts w:ascii="Arial" w:hAnsi="Arial" w:cs="Arial"/>
        </w:rPr>
        <w:t xml:space="preserve"> </w:t>
      </w:r>
      <w:r w:rsidR="00066F50" w:rsidRPr="00B049DC">
        <w:rPr>
          <w:rFonts w:ascii="Arial" w:hAnsi="Arial" w:cs="Arial"/>
        </w:rPr>
        <w:t xml:space="preserve">committed to preventing slavery and human trafficking in </w:t>
      </w:r>
      <w:r w:rsidR="00D77FD8">
        <w:rPr>
          <w:rFonts w:ascii="Arial" w:hAnsi="Arial" w:cs="Arial"/>
        </w:rPr>
        <w:t>its</w:t>
      </w:r>
      <w:r w:rsidR="00066F50" w:rsidRPr="00B049DC">
        <w:rPr>
          <w:rFonts w:ascii="Arial" w:hAnsi="Arial" w:cs="Arial"/>
        </w:rPr>
        <w:t xml:space="preserve"> </w:t>
      </w:r>
      <w:r w:rsidR="003831E5" w:rsidRPr="00B049DC">
        <w:rPr>
          <w:rFonts w:ascii="Arial" w:hAnsi="Arial" w:cs="Arial"/>
        </w:rPr>
        <w:t>operations</w:t>
      </w:r>
      <w:r w:rsidR="00066F50" w:rsidRPr="00B049DC">
        <w:rPr>
          <w:rFonts w:ascii="Arial" w:hAnsi="Arial" w:cs="Arial"/>
        </w:rPr>
        <w:t xml:space="preserve">, and </w:t>
      </w:r>
      <w:r w:rsidR="00A913C7" w:rsidRPr="00B049DC">
        <w:rPr>
          <w:rFonts w:ascii="Arial" w:hAnsi="Arial" w:cs="Arial"/>
        </w:rPr>
        <w:t>we confirm</w:t>
      </w:r>
      <w:r w:rsidR="00506031" w:rsidRPr="00B049DC">
        <w:rPr>
          <w:rFonts w:ascii="Arial" w:hAnsi="Arial" w:cs="Arial"/>
        </w:rPr>
        <w:t xml:space="preserve"> that, to the best of our knowledge, there is no slavery </w:t>
      </w:r>
      <w:r w:rsidR="00273DFC" w:rsidRPr="00B049DC">
        <w:rPr>
          <w:rFonts w:ascii="Arial" w:hAnsi="Arial" w:cs="Arial"/>
        </w:rPr>
        <w:t>or</w:t>
      </w:r>
      <w:r w:rsidR="00506031" w:rsidRPr="00B049DC">
        <w:rPr>
          <w:rFonts w:ascii="Arial" w:hAnsi="Arial" w:cs="Arial"/>
        </w:rPr>
        <w:t xml:space="preserve"> human trafficking within our busi</w:t>
      </w:r>
      <w:r w:rsidR="00A913C7" w:rsidRPr="00B049DC">
        <w:rPr>
          <w:rFonts w:ascii="Arial" w:hAnsi="Arial" w:cs="Arial"/>
        </w:rPr>
        <w:t>ness or supply chain.</w:t>
      </w:r>
    </w:p>
    <w:p w14:paraId="50A4B521" w14:textId="77777777" w:rsidR="00BF0829" w:rsidRPr="00B049DC" w:rsidRDefault="00066F50" w:rsidP="008D3990">
      <w:pPr>
        <w:pStyle w:val="NormalWeb"/>
        <w:spacing w:before="0" w:beforeAutospacing="0" w:after="240" w:afterAutospacing="0"/>
        <w:jc w:val="both"/>
        <w:rPr>
          <w:rStyle w:val="Strong"/>
          <w:rFonts w:ascii="Arial" w:hAnsi="Arial" w:cs="Arial"/>
        </w:rPr>
      </w:pPr>
      <w:r w:rsidRPr="00B049DC">
        <w:rPr>
          <w:rStyle w:val="Strong"/>
          <w:rFonts w:ascii="Arial" w:hAnsi="Arial" w:cs="Arial"/>
        </w:rPr>
        <w:t>Organisational structure and supply chains</w:t>
      </w:r>
    </w:p>
    <w:p w14:paraId="59C59CB6" w14:textId="4337965B" w:rsidR="005A5FAE" w:rsidRPr="00B049DC" w:rsidRDefault="000E0292" w:rsidP="008D3990">
      <w:pPr>
        <w:pStyle w:val="NormalWeb"/>
        <w:spacing w:before="0" w:beforeAutospacing="0" w:after="240" w:afterAutospacing="0"/>
        <w:jc w:val="both"/>
        <w:rPr>
          <w:rFonts w:ascii="Arial" w:hAnsi="Arial" w:cs="Arial"/>
        </w:rPr>
      </w:pPr>
      <w:r w:rsidRPr="00B049DC">
        <w:rPr>
          <w:rFonts w:ascii="Arial" w:hAnsi="Arial" w:cs="Arial"/>
        </w:rPr>
        <w:t xml:space="preserve">Thames Valley Housing </w:t>
      </w:r>
      <w:r w:rsidR="006E4828" w:rsidRPr="00B049DC">
        <w:rPr>
          <w:rFonts w:ascii="Arial" w:hAnsi="Arial" w:cs="Arial"/>
        </w:rPr>
        <w:t xml:space="preserve">Association </w:t>
      </w:r>
      <w:r w:rsidR="003C2FBA" w:rsidRPr="00B049DC">
        <w:rPr>
          <w:rFonts w:ascii="Arial" w:hAnsi="Arial" w:cs="Arial"/>
        </w:rPr>
        <w:t xml:space="preserve">Limited </w:t>
      </w:r>
      <w:r w:rsidR="006E4828" w:rsidRPr="00B049DC">
        <w:rPr>
          <w:rFonts w:ascii="Arial" w:hAnsi="Arial" w:cs="Arial"/>
        </w:rPr>
        <w:t>is the parent company of the Group which includes</w:t>
      </w:r>
      <w:r w:rsidR="00B049DC">
        <w:rPr>
          <w:rFonts w:ascii="Arial" w:hAnsi="Arial" w:cs="Arial"/>
        </w:rPr>
        <w:t>, amongst others,</w:t>
      </w:r>
      <w:r w:rsidR="006E4828" w:rsidRPr="00B049DC">
        <w:rPr>
          <w:rFonts w:ascii="Arial" w:hAnsi="Arial" w:cs="Arial"/>
        </w:rPr>
        <w:t xml:space="preserve"> </w:t>
      </w:r>
      <w:r w:rsidR="00976D85" w:rsidRPr="00B049DC">
        <w:rPr>
          <w:rFonts w:ascii="Arial" w:hAnsi="Arial" w:cs="Arial"/>
        </w:rPr>
        <w:t>Metropolitan Housing Trust</w:t>
      </w:r>
      <w:r w:rsidR="003C2FBA" w:rsidRPr="00B049DC">
        <w:rPr>
          <w:rFonts w:ascii="Arial" w:hAnsi="Arial" w:cs="Arial"/>
        </w:rPr>
        <w:t xml:space="preserve"> Limited</w:t>
      </w:r>
      <w:r w:rsidR="00411FF3">
        <w:rPr>
          <w:rFonts w:ascii="Arial" w:hAnsi="Arial" w:cs="Arial"/>
        </w:rPr>
        <w:t xml:space="preserve">, </w:t>
      </w:r>
      <w:r w:rsidR="00B049DC">
        <w:rPr>
          <w:rFonts w:ascii="Arial" w:hAnsi="Arial" w:cs="Arial"/>
        </w:rPr>
        <w:t>which employ staff</w:t>
      </w:r>
      <w:r w:rsidR="006E4828" w:rsidRPr="00B049DC">
        <w:rPr>
          <w:rFonts w:ascii="Arial" w:hAnsi="Arial" w:cs="Arial"/>
        </w:rPr>
        <w:t xml:space="preserve">.  The Group </w:t>
      </w:r>
      <w:r w:rsidR="00D97C2F" w:rsidRPr="00B049DC">
        <w:rPr>
          <w:rFonts w:ascii="Arial" w:hAnsi="Arial" w:cs="Arial"/>
        </w:rPr>
        <w:t>operate</w:t>
      </w:r>
      <w:r w:rsidR="00BD545C" w:rsidRPr="00B049DC">
        <w:rPr>
          <w:rFonts w:ascii="Arial" w:hAnsi="Arial" w:cs="Arial"/>
        </w:rPr>
        <w:t>s</w:t>
      </w:r>
      <w:r w:rsidR="00D97C2F" w:rsidRPr="00B049DC">
        <w:rPr>
          <w:rFonts w:ascii="Arial" w:hAnsi="Arial" w:cs="Arial"/>
        </w:rPr>
        <w:t xml:space="preserve"> within the social, affordable, </w:t>
      </w:r>
      <w:r w:rsidR="00D77FD8">
        <w:rPr>
          <w:rFonts w:ascii="Arial" w:hAnsi="Arial" w:cs="Arial"/>
        </w:rPr>
        <w:t xml:space="preserve">care and support, </w:t>
      </w:r>
      <w:r w:rsidR="00D97C2F" w:rsidRPr="00B049DC">
        <w:rPr>
          <w:rFonts w:ascii="Arial" w:hAnsi="Arial" w:cs="Arial"/>
        </w:rPr>
        <w:t xml:space="preserve">private sale </w:t>
      </w:r>
      <w:r w:rsidR="003362AE" w:rsidRPr="00B049DC">
        <w:rPr>
          <w:rFonts w:ascii="Arial" w:hAnsi="Arial" w:cs="Arial"/>
        </w:rPr>
        <w:t>and</w:t>
      </w:r>
      <w:r w:rsidR="006E4828" w:rsidRPr="00B049DC">
        <w:rPr>
          <w:rFonts w:ascii="Arial" w:hAnsi="Arial" w:cs="Arial"/>
        </w:rPr>
        <w:t xml:space="preserve"> </w:t>
      </w:r>
      <w:r w:rsidR="005024A3" w:rsidRPr="00B049DC">
        <w:rPr>
          <w:rFonts w:ascii="Arial" w:hAnsi="Arial" w:cs="Arial"/>
        </w:rPr>
        <w:t>market</w:t>
      </w:r>
      <w:r w:rsidR="006E4828" w:rsidRPr="00B049DC">
        <w:rPr>
          <w:rFonts w:ascii="Arial" w:hAnsi="Arial" w:cs="Arial"/>
        </w:rPr>
        <w:t xml:space="preserve"> rent</w:t>
      </w:r>
      <w:r w:rsidR="00D97C2F" w:rsidRPr="00B049DC">
        <w:rPr>
          <w:rFonts w:ascii="Arial" w:hAnsi="Arial" w:cs="Arial"/>
        </w:rPr>
        <w:t xml:space="preserve"> housing sectors. </w:t>
      </w:r>
      <w:r w:rsidR="003362AE" w:rsidRPr="00B049DC">
        <w:rPr>
          <w:rFonts w:ascii="Arial" w:hAnsi="Arial" w:cs="Arial"/>
        </w:rPr>
        <w:t>Thames V</w:t>
      </w:r>
      <w:r w:rsidR="00976D85" w:rsidRPr="00B049DC">
        <w:rPr>
          <w:rFonts w:ascii="Arial" w:hAnsi="Arial" w:cs="Arial"/>
        </w:rPr>
        <w:t>alley Housing</w:t>
      </w:r>
      <w:r w:rsidR="00C32CDF">
        <w:rPr>
          <w:rFonts w:ascii="Arial" w:hAnsi="Arial" w:cs="Arial"/>
        </w:rPr>
        <w:t xml:space="preserve"> Association Limited </w:t>
      </w:r>
      <w:r w:rsidR="009610B1">
        <w:rPr>
          <w:rFonts w:ascii="Arial" w:hAnsi="Arial" w:cs="Arial"/>
        </w:rPr>
        <w:t>and</w:t>
      </w:r>
      <w:r w:rsidR="003362AE" w:rsidRPr="00B049DC">
        <w:rPr>
          <w:rFonts w:ascii="Arial" w:hAnsi="Arial" w:cs="Arial"/>
        </w:rPr>
        <w:t xml:space="preserve"> </w:t>
      </w:r>
      <w:r w:rsidR="00976D85" w:rsidRPr="00B049DC">
        <w:rPr>
          <w:rFonts w:ascii="Arial" w:hAnsi="Arial" w:cs="Arial"/>
        </w:rPr>
        <w:t>Metropolitan Housing Trust</w:t>
      </w:r>
      <w:r w:rsidR="00C32CDF">
        <w:rPr>
          <w:rFonts w:ascii="Arial" w:hAnsi="Arial" w:cs="Arial"/>
        </w:rPr>
        <w:t xml:space="preserve"> Limited</w:t>
      </w:r>
      <w:r w:rsidR="00D77FD8">
        <w:rPr>
          <w:rFonts w:ascii="Arial" w:hAnsi="Arial" w:cs="Arial"/>
        </w:rPr>
        <w:t xml:space="preserve"> </w:t>
      </w:r>
      <w:r w:rsidR="003831E5" w:rsidRPr="00B049DC">
        <w:rPr>
          <w:rFonts w:ascii="Arial" w:hAnsi="Arial" w:cs="Arial"/>
        </w:rPr>
        <w:t>are</w:t>
      </w:r>
      <w:r w:rsidR="00F95018" w:rsidRPr="00B049DC">
        <w:rPr>
          <w:rFonts w:ascii="Arial" w:hAnsi="Arial" w:cs="Arial"/>
        </w:rPr>
        <w:t xml:space="preserve"> </w:t>
      </w:r>
      <w:r w:rsidR="003F3CB3">
        <w:rPr>
          <w:rFonts w:ascii="Arial" w:hAnsi="Arial" w:cs="Arial"/>
        </w:rPr>
        <w:t>c</w:t>
      </w:r>
      <w:r w:rsidR="00F95018" w:rsidRPr="00B049DC">
        <w:rPr>
          <w:rFonts w:ascii="Arial" w:hAnsi="Arial" w:cs="Arial"/>
        </w:rPr>
        <w:t xml:space="preserve">ommunity </w:t>
      </w:r>
      <w:r w:rsidR="003F3CB3">
        <w:rPr>
          <w:rFonts w:ascii="Arial" w:hAnsi="Arial" w:cs="Arial"/>
        </w:rPr>
        <w:t>b</w:t>
      </w:r>
      <w:r w:rsidR="00F95018" w:rsidRPr="00B049DC">
        <w:rPr>
          <w:rFonts w:ascii="Arial" w:hAnsi="Arial" w:cs="Arial"/>
        </w:rPr>
        <w:t xml:space="preserve">enefit </w:t>
      </w:r>
      <w:r w:rsidR="003F3CB3">
        <w:rPr>
          <w:rFonts w:ascii="Arial" w:hAnsi="Arial" w:cs="Arial"/>
        </w:rPr>
        <w:t>s</w:t>
      </w:r>
      <w:r w:rsidR="00F95018" w:rsidRPr="00B049DC">
        <w:rPr>
          <w:rFonts w:ascii="Arial" w:hAnsi="Arial" w:cs="Arial"/>
        </w:rPr>
        <w:t>ociet</w:t>
      </w:r>
      <w:r w:rsidR="003831E5" w:rsidRPr="00B049DC">
        <w:rPr>
          <w:rFonts w:ascii="Arial" w:hAnsi="Arial" w:cs="Arial"/>
        </w:rPr>
        <w:t>ies</w:t>
      </w:r>
      <w:r w:rsidR="001A7CE4" w:rsidRPr="00B049DC">
        <w:rPr>
          <w:rFonts w:ascii="Arial" w:hAnsi="Arial" w:cs="Arial"/>
        </w:rPr>
        <w:t xml:space="preserve"> and are R</w:t>
      </w:r>
      <w:r w:rsidR="00F95018" w:rsidRPr="00B049DC">
        <w:rPr>
          <w:rFonts w:ascii="Arial" w:hAnsi="Arial" w:cs="Arial"/>
        </w:rPr>
        <w:t xml:space="preserve">egistered </w:t>
      </w:r>
      <w:r w:rsidR="001A7CE4" w:rsidRPr="00B049DC">
        <w:rPr>
          <w:rFonts w:ascii="Arial" w:hAnsi="Arial" w:cs="Arial"/>
        </w:rPr>
        <w:t>P</w:t>
      </w:r>
      <w:r w:rsidR="00F95018" w:rsidRPr="00B049DC">
        <w:rPr>
          <w:rFonts w:ascii="Arial" w:hAnsi="Arial" w:cs="Arial"/>
        </w:rPr>
        <w:t>roviders</w:t>
      </w:r>
      <w:r w:rsidR="00DE418A" w:rsidRPr="00B049DC">
        <w:rPr>
          <w:rFonts w:ascii="Arial" w:hAnsi="Arial" w:cs="Arial"/>
        </w:rPr>
        <w:t xml:space="preserve"> of </w:t>
      </w:r>
      <w:r w:rsidR="00D77FD8">
        <w:rPr>
          <w:rFonts w:ascii="Arial" w:hAnsi="Arial" w:cs="Arial"/>
        </w:rPr>
        <w:t xml:space="preserve">social </w:t>
      </w:r>
      <w:r w:rsidR="00DE418A" w:rsidRPr="00B049DC">
        <w:rPr>
          <w:rFonts w:ascii="Arial" w:hAnsi="Arial" w:cs="Arial"/>
        </w:rPr>
        <w:t xml:space="preserve">housing regulated by the </w:t>
      </w:r>
      <w:r w:rsidR="005024A3" w:rsidRPr="00B049DC">
        <w:rPr>
          <w:rFonts w:ascii="Arial" w:hAnsi="Arial" w:cs="Arial"/>
        </w:rPr>
        <w:t>Regulator of Social Housing</w:t>
      </w:r>
      <w:r w:rsidR="003831E5" w:rsidRPr="00B049DC">
        <w:rPr>
          <w:rFonts w:ascii="Arial" w:hAnsi="Arial" w:cs="Arial"/>
        </w:rPr>
        <w:t xml:space="preserve">. </w:t>
      </w:r>
      <w:r w:rsidR="003F3CB3">
        <w:rPr>
          <w:rFonts w:ascii="Arial" w:hAnsi="Arial" w:cs="Arial"/>
        </w:rPr>
        <w:t>MTVH</w:t>
      </w:r>
      <w:r w:rsidR="00F95018" w:rsidRPr="00B70528">
        <w:rPr>
          <w:rFonts w:ascii="Arial" w:hAnsi="Arial" w:cs="Arial"/>
        </w:rPr>
        <w:t xml:space="preserve"> </w:t>
      </w:r>
      <w:r w:rsidR="00FE6E96" w:rsidRPr="00B70528">
        <w:rPr>
          <w:rFonts w:ascii="Arial" w:hAnsi="Arial" w:cs="Arial"/>
        </w:rPr>
        <w:t>develops</w:t>
      </w:r>
      <w:r w:rsidR="00E43DFA" w:rsidRPr="00B70528">
        <w:rPr>
          <w:rFonts w:ascii="Arial" w:hAnsi="Arial" w:cs="Arial"/>
        </w:rPr>
        <w:t>,</w:t>
      </w:r>
      <w:r w:rsidR="00FE6E96" w:rsidRPr="00B70528">
        <w:rPr>
          <w:rFonts w:ascii="Arial" w:hAnsi="Arial" w:cs="Arial"/>
        </w:rPr>
        <w:t xml:space="preserve"> </w:t>
      </w:r>
      <w:r w:rsidR="00F95018" w:rsidRPr="00B70528">
        <w:rPr>
          <w:rFonts w:ascii="Arial" w:hAnsi="Arial" w:cs="Arial"/>
        </w:rPr>
        <w:t xml:space="preserve">owns and manages </w:t>
      </w:r>
      <w:r w:rsidR="00330E30" w:rsidRPr="00B70528">
        <w:rPr>
          <w:rFonts w:ascii="Arial" w:hAnsi="Arial" w:cs="Arial"/>
        </w:rPr>
        <w:t xml:space="preserve">more than </w:t>
      </w:r>
      <w:r w:rsidR="00284AB2" w:rsidRPr="008A037A">
        <w:rPr>
          <w:rFonts w:ascii="Arial" w:hAnsi="Arial" w:cs="Arial"/>
        </w:rPr>
        <w:t>5</w:t>
      </w:r>
      <w:r w:rsidR="009610B1">
        <w:rPr>
          <w:rFonts w:ascii="Arial" w:hAnsi="Arial" w:cs="Arial"/>
        </w:rPr>
        <w:t>7</w:t>
      </w:r>
      <w:r w:rsidR="00284AB2" w:rsidRPr="008A037A">
        <w:rPr>
          <w:rFonts w:ascii="Arial" w:hAnsi="Arial" w:cs="Arial"/>
        </w:rPr>
        <w:t>,000</w:t>
      </w:r>
      <w:r w:rsidR="00284AB2" w:rsidRPr="00B70528">
        <w:rPr>
          <w:rFonts w:ascii="Arial" w:hAnsi="Arial" w:cs="Arial"/>
        </w:rPr>
        <w:t xml:space="preserve"> homes across London, the South East, East Midlands and the East of England. </w:t>
      </w:r>
      <w:r w:rsidR="00F95018" w:rsidRPr="00B70528">
        <w:rPr>
          <w:rFonts w:ascii="Arial" w:hAnsi="Arial" w:cs="Arial"/>
        </w:rPr>
        <w:t xml:space="preserve">It employs approximately </w:t>
      </w:r>
      <w:r w:rsidR="00527698" w:rsidRPr="00B70528">
        <w:rPr>
          <w:rFonts w:ascii="Arial" w:hAnsi="Arial" w:cs="Arial"/>
        </w:rPr>
        <w:t>1,</w:t>
      </w:r>
      <w:r w:rsidR="00B70528" w:rsidRPr="00B70528">
        <w:rPr>
          <w:rFonts w:ascii="Arial" w:hAnsi="Arial" w:cs="Arial"/>
        </w:rPr>
        <w:t>9</w:t>
      </w:r>
      <w:r w:rsidR="00527698" w:rsidRPr="00B70528">
        <w:rPr>
          <w:rFonts w:ascii="Arial" w:hAnsi="Arial" w:cs="Arial"/>
        </w:rPr>
        <w:t>00</w:t>
      </w:r>
      <w:r w:rsidR="00F95018" w:rsidRPr="00B70528">
        <w:rPr>
          <w:rFonts w:ascii="Arial" w:hAnsi="Arial" w:cs="Arial"/>
        </w:rPr>
        <w:t xml:space="preserve"> staff and </w:t>
      </w:r>
      <w:r w:rsidR="00412CCF" w:rsidRPr="00B70528">
        <w:rPr>
          <w:rFonts w:ascii="Arial" w:hAnsi="Arial" w:cs="Arial"/>
        </w:rPr>
        <w:t>for the year ended</w:t>
      </w:r>
      <w:r w:rsidR="000922A2" w:rsidRPr="00B70528">
        <w:rPr>
          <w:rFonts w:ascii="Arial" w:hAnsi="Arial" w:cs="Arial"/>
        </w:rPr>
        <w:t xml:space="preserve"> 31 </w:t>
      </w:r>
      <w:r w:rsidR="00412CCF" w:rsidRPr="00B70528">
        <w:rPr>
          <w:rFonts w:ascii="Arial" w:hAnsi="Arial" w:cs="Arial"/>
        </w:rPr>
        <w:t>March 20</w:t>
      </w:r>
      <w:r w:rsidR="000922A2" w:rsidRPr="00B70528">
        <w:rPr>
          <w:rFonts w:ascii="Arial" w:hAnsi="Arial" w:cs="Arial"/>
        </w:rPr>
        <w:t>2</w:t>
      </w:r>
      <w:r w:rsidR="008C62ED">
        <w:rPr>
          <w:rFonts w:ascii="Arial" w:hAnsi="Arial" w:cs="Arial"/>
        </w:rPr>
        <w:t>3</w:t>
      </w:r>
      <w:r w:rsidR="004615CD" w:rsidRPr="00B70528">
        <w:rPr>
          <w:rFonts w:ascii="Arial" w:hAnsi="Arial" w:cs="Arial"/>
        </w:rPr>
        <w:t xml:space="preserve"> </w:t>
      </w:r>
      <w:r w:rsidR="00412CCF" w:rsidRPr="00B70528">
        <w:rPr>
          <w:rFonts w:ascii="Arial" w:hAnsi="Arial" w:cs="Arial"/>
        </w:rPr>
        <w:t>had</w:t>
      </w:r>
      <w:r w:rsidR="00F95018" w:rsidRPr="00B70528">
        <w:rPr>
          <w:rFonts w:ascii="Arial" w:hAnsi="Arial" w:cs="Arial"/>
        </w:rPr>
        <w:t xml:space="preserve"> a turnover of </w:t>
      </w:r>
      <w:r w:rsidR="00374F41" w:rsidRPr="00B70528">
        <w:rPr>
          <w:rFonts w:ascii="Arial" w:hAnsi="Arial" w:cs="Arial"/>
        </w:rPr>
        <w:t>£</w:t>
      </w:r>
      <w:r w:rsidR="008C62ED">
        <w:rPr>
          <w:rFonts w:ascii="Arial" w:hAnsi="Arial" w:cs="Arial"/>
        </w:rPr>
        <w:t>388</w:t>
      </w:r>
      <w:r w:rsidR="00330E30" w:rsidRPr="00B70528">
        <w:rPr>
          <w:rFonts w:ascii="Arial" w:hAnsi="Arial" w:cs="Arial"/>
        </w:rPr>
        <w:t>M</w:t>
      </w:r>
      <w:r w:rsidR="00F95018" w:rsidRPr="00B70528">
        <w:rPr>
          <w:rFonts w:ascii="Arial" w:hAnsi="Arial" w:cs="Arial"/>
        </w:rPr>
        <w:t>.</w:t>
      </w:r>
    </w:p>
    <w:p w14:paraId="0D19D746" w14:textId="43CE051A" w:rsidR="00817FCC" w:rsidRPr="00B049DC" w:rsidRDefault="00E71CF7" w:rsidP="008D3990">
      <w:pPr>
        <w:pStyle w:val="NormalWeb"/>
        <w:spacing w:before="0" w:beforeAutospacing="0" w:after="240" w:afterAutospacing="0"/>
        <w:jc w:val="both"/>
        <w:rPr>
          <w:rFonts w:ascii="Arial" w:hAnsi="Arial" w:cs="Arial"/>
        </w:rPr>
      </w:pPr>
      <w:r>
        <w:rPr>
          <w:rFonts w:ascii="Arial" w:hAnsi="Arial" w:cs="Arial"/>
        </w:rPr>
        <w:t>MTVH</w:t>
      </w:r>
      <w:r w:rsidR="005A5FAE" w:rsidRPr="00B049DC">
        <w:rPr>
          <w:rFonts w:ascii="Arial" w:hAnsi="Arial" w:cs="Arial"/>
        </w:rPr>
        <w:t xml:space="preserve"> </w:t>
      </w:r>
      <w:r w:rsidR="003F3CB3">
        <w:rPr>
          <w:rFonts w:ascii="Arial" w:hAnsi="Arial" w:cs="Arial"/>
        </w:rPr>
        <w:t>works with partners to</w:t>
      </w:r>
      <w:r w:rsidR="00990B46" w:rsidRPr="00B049DC">
        <w:rPr>
          <w:rFonts w:ascii="Arial" w:hAnsi="Arial" w:cs="Arial"/>
        </w:rPr>
        <w:t xml:space="preserve"> </w:t>
      </w:r>
      <w:r w:rsidR="005A5FAE" w:rsidRPr="00B049DC">
        <w:rPr>
          <w:rFonts w:ascii="Arial" w:hAnsi="Arial" w:cs="Arial"/>
        </w:rPr>
        <w:t xml:space="preserve">develop and </w:t>
      </w:r>
      <w:r w:rsidR="003F3CB3">
        <w:rPr>
          <w:rFonts w:ascii="Arial" w:hAnsi="Arial" w:cs="Arial"/>
        </w:rPr>
        <w:t>build new</w:t>
      </w:r>
      <w:r w:rsidR="005A5FAE" w:rsidRPr="00B049DC">
        <w:rPr>
          <w:rFonts w:ascii="Arial" w:hAnsi="Arial" w:cs="Arial"/>
        </w:rPr>
        <w:t xml:space="preserve"> properties,</w:t>
      </w:r>
      <w:r w:rsidR="003F3CB3">
        <w:rPr>
          <w:rFonts w:ascii="Arial" w:hAnsi="Arial" w:cs="Arial"/>
        </w:rPr>
        <w:t xml:space="preserve"> and contracts out</w:t>
      </w:r>
      <w:r w:rsidR="005A5FAE" w:rsidRPr="00B049DC">
        <w:rPr>
          <w:rFonts w:ascii="Arial" w:hAnsi="Arial" w:cs="Arial"/>
        </w:rPr>
        <w:t xml:space="preserve"> </w:t>
      </w:r>
      <w:r w:rsidR="00F31794">
        <w:rPr>
          <w:rFonts w:ascii="Arial" w:hAnsi="Arial" w:cs="Arial"/>
        </w:rPr>
        <w:t xml:space="preserve">some of </w:t>
      </w:r>
      <w:r w:rsidR="003F3CB3">
        <w:rPr>
          <w:rFonts w:ascii="Arial" w:hAnsi="Arial" w:cs="Arial"/>
        </w:rPr>
        <w:t xml:space="preserve">its </w:t>
      </w:r>
      <w:r w:rsidR="00976D85" w:rsidRPr="00B049DC">
        <w:rPr>
          <w:rFonts w:ascii="Arial" w:hAnsi="Arial" w:cs="Arial"/>
        </w:rPr>
        <w:t xml:space="preserve">care &amp; support, </w:t>
      </w:r>
      <w:r w:rsidR="005A5FAE" w:rsidRPr="00B049DC">
        <w:rPr>
          <w:rFonts w:ascii="Arial" w:hAnsi="Arial" w:cs="Arial"/>
        </w:rPr>
        <w:t>estate cleaning</w:t>
      </w:r>
      <w:r w:rsidR="00E40430" w:rsidRPr="00B049DC">
        <w:rPr>
          <w:rFonts w:ascii="Arial" w:hAnsi="Arial" w:cs="Arial"/>
        </w:rPr>
        <w:t xml:space="preserve"> and</w:t>
      </w:r>
      <w:r w:rsidR="005A5FAE" w:rsidRPr="00B049DC">
        <w:rPr>
          <w:rFonts w:ascii="Arial" w:hAnsi="Arial" w:cs="Arial"/>
        </w:rPr>
        <w:t xml:space="preserve"> gardening and maintenance</w:t>
      </w:r>
      <w:r w:rsidR="00E43DFA" w:rsidRPr="00B049DC">
        <w:rPr>
          <w:rFonts w:ascii="Arial" w:hAnsi="Arial" w:cs="Arial"/>
        </w:rPr>
        <w:t xml:space="preserve"> services</w:t>
      </w:r>
      <w:r w:rsidR="005A5FAE" w:rsidRPr="00B049DC">
        <w:rPr>
          <w:rFonts w:ascii="Arial" w:hAnsi="Arial" w:cs="Arial"/>
        </w:rPr>
        <w:t>.</w:t>
      </w:r>
      <w:r w:rsidR="009610B1">
        <w:rPr>
          <w:rFonts w:ascii="Arial" w:hAnsi="Arial" w:cs="Arial"/>
        </w:rPr>
        <w:t xml:space="preserve"> </w:t>
      </w:r>
      <w:r w:rsidR="00E43DFA" w:rsidRPr="00B049DC">
        <w:rPr>
          <w:rFonts w:ascii="Arial" w:hAnsi="Arial" w:cs="Arial"/>
        </w:rPr>
        <w:t>T</w:t>
      </w:r>
      <w:r w:rsidR="005A5FAE" w:rsidRPr="00B049DC">
        <w:rPr>
          <w:rFonts w:ascii="Arial" w:hAnsi="Arial" w:cs="Arial"/>
        </w:rPr>
        <w:t>he Group’s</w:t>
      </w:r>
      <w:r w:rsidR="00F95018" w:rsidRPr="00B049DC">
        <w:rPr>
          <w:rFonts w:ascii="Arial" w:hAnsi="Arial" w:cs="Arial"/>
        </w:rPr>
        <w:t xml:space="preserve"> supply chain includes contractors</w:t>
      </w:r>
      <w:r w:rsidR="00F126DF" w:rsidRPr="00B049DC">
        <w:rPr>
          <w:rFonts w:ascii="Arial" w:hAnsi="Arial" w:cs="Arial"/>
        </w:rPr>
        <w:t xml:space="preserve"> </w:t>
      </w:r>
      <w:r w:rsidR="00E43DFA" w:rsidRPr="00B049DC">
        <w:rPr>
          <w:rFonts w:ascii="Arial" w:hAnsi="Arial" w:cs="Arial"/>
        </w:rPr>
        <w:t>who</w:t>
      </w:r>
      <w:r w:rsidR="00F126DF" w:rsidRPr="00B049DC">
        <w:rPr>
          <w:rFonts w:ascii="Arial" w:hAnsi="Arial" w:cs="Arial"/>
        </w:rPr>
        <w:t xml:space="preserve"> carry out these services, </w:t>
      </w:r>
      <w:r w:rsidR="00FE6E96" w:rsidRPr="00B049DC">
        <w:rPr>
          <w:rFonts w:ascii="Arial" w:hAnsi="Arial" w:cs="Arial"/>
        </w:rPr>
        <w:t xml:space="preserve">professional advisors and </w:t>
      </w:r>
      <w:r w:rsidR="0011114E" w:rsidRPr="00B049DC">
        <w:rPr>
          <w:rFonts w:ascii="Arial" w:hAnsi="Arial" w:cs="Arial"/>
        </w:rPr>
        <w:t>corporate services providers.</w:t>
      </w:r>
      <w:r w:rsidR="005024A3" w:rsidRPr="00B049DC">
        <w:rPr>
          <w:rFonts w:ascii="Arial" w:hAnsi="Arial" w:cs="Arial"/>
        </w:rPr>
        <w:t xml:space="preserve"> The Group’s head office is in </w:t>
      </w:r>
      <w:r w:rsidR="00976D85" w:rsidRPr="00B049DC">
        <w:rPr>
          <w:rFonts w:ascii="Arial" w:hAnsi="Arial" w:cs="Arial"/>
        </w:rPr>
        <w:t>Farringdon</w:t>
      </w:r>
      <w:r w:rsidR="005024A3" w:rsidRPr="00B049DC">
        <w:rPr>
          <w:rFonts w:ascii="Arial" w:hAnsi="Arial" w:cs="Arial"/>
        </w:rPr>
        <w:t xml:space="preserve">, </w:t>
      </w:r>
      <w:r w:rsidR="00A45357">
        <w:rPr>
          <w:rFonts w:ascii="Arial" w:hAnsi="Arial" w:cs="Arial"/>
        </w:rPr>
        <w:t xml:space="preserve">Central </w:t>
      </w:r>
      <w:r w:rsidR="005024A3" w:rsidRPr="00B049DC">
        <w:rPr>
          <w:rFonts w:ascii="Arial" w:hAnsi="Arial" w:cs="Arial"/>
        </w:rPr>
        <w:t>London.</w:t>
      </w:r>
    </w:p>
    <w:p w14:paraId="33645426" w14:textId="77777777" w:rsidR="00A0779D" w:rsidRPr="00B049DC" w:rsidRDefault="00C27C05" w:rsidP="008D3990">
      <w:pPr>
        <w:pStyle w:val="NormalWeb"/>
        <w:spacing w:before="0" w:beforeAutospacing="0" w:after="240" w:afterAutospacing="0"/>
        <w:jc w:val="both"/>
        <w:rPr>
          <w:rStyle w:val="Strong"/>
          <w:rFonts w:ascii="Arial" w:hAnsi="Arial" w:cs="Arial"/>
          <w:b w:val="0"/>
          <w:bCs w:val="0"/>
        </w:rPr>
      </w:pPr>
      <w:r w:rsidRPr="00B049DC">
        <w:rPr>
          <w:rFonts w:ascii="Arial" w:hAnsi="Arial" w:cs="Arial"/>
        </w:rPr>
        <w:t xml:space="preserve">The Group </w:t>
      </w:r>
      <w:r w:rsidR="00066F50" w:rsidRPr="00B049DC">
        <w:rPr>
          <w:rFonts w:ascii="Arial" w:hAnsi="Arial" w:cs="Arial"/>
        </w:rPr>
        <w:t xml:space="preserve">operates </w:t>
      </w:r>
      <w:r w:rsidRPr="00B049DC">
        <w:rPr>
          <w:rFonts w:ascii="Arial" w:hAnsi="Arial" w:cs="Arial"/>
        </w:rPr>
        <w:t xml:space="preserve">solely </w:t>
      </w:r>
      <w:r w:rsidR="00FB5F62" w:rsidRPr="00B049DC">
        <w:rPr>
          <w:rFonts w:ascii="Arial" w:hAnsi="Arial" w:cs="Arial"/>
        </w:rPr>
        <w:t>with</w:t>
      </w:r>
      <w:r w:rsidR="00066F50" w:rsidRPr="00B049DC">
        <w:rPr>
          <w:rFonts w:ascii="Arial" w:hAnsi="Arial" w:cs="Arial"/>
        </w:rPr>
        <w:t xml:space="preserve">in </w:t>
      </w:r>
      <w:r w:rsidR="00F126DF" w:rsidRPr="00B049DC">
        <w:rPr>
          <w:rFonts w:ascii="Arial" w:hAnsi="Arial" w:cs="Arial"/>
        </w:rPr>
        <w:t>t</w:t>
      </w:r>
      <w:r w:rsidR="00817FCC" w:rsidRPr="00B049DC">
        <w:rPr>
          <w:rFonts w:ascii="Arial" w:hAnsi="Arial" w:cs="Arial"/>
        </w:rPr>
        <w:t xml:space="preserve">he </w:t>
      </w:r>
      <w:r w:rsidR="00F126DF" w:rsidRPr="00B049DC">
        <w:rPr>
          <w:rFonts w:ascii="Arial" w:hAnsi="Arial" w:cs="Arial"/>
        </w:rPr>
        <w:t xml:space="preserve">UK and </w:t>
      </w:r>
      <w:r w:rsidR="00E43DFA" w:rsidRPr="00B049DC">
        <w:rPr>
          <w:rFonts w:ascii="Arial" w:hAnsi="Arial" w:cs="Arial"/>
        </w:rPr>
        <w:t xml:space="preserve">considers that </w:t>
      </w:r>
      <w:r w:rsidR="00F126DF" w:rsidRPr="00B049DC">
        <w:rPr>
          <w:rFonts w:ascii="Arial" w:hAnsi="Arial" w:cs="Arial"/>
        </w:rPr>
        <w:t>its activities</w:t>
      </w:r>
      <w:r w:rsidR="005A5FAE" w:rsidRPr="00B049DC">
        <w:rPr>
          <w:rFonts w:ascii="Arial" w:hAnsi="Arial" w:cs="Arial"/>
        </w:rPr>
        <w:t xml:space="preserve"> </w:t>
      </w:r>
      <w:r w:rsidR="00E43DFA" w:rsidRPr="00B049DC">
        <w:rPr>
          <w:rFonts w:ascii="Arial" w:hAnsi="Arial" w:cs="Arial"/>
        </w:rPr>
        <w:t xml:space="preserve">are </w:t>
      </w:r>
      <w:r w:rsidR="005A5FAE" w:rsidRPr="00B049DC">
        <w:rPr>
          <w:rFonts w:ascii="Arial" w:hAnsi="Arial" w:cs="Arial"/>
        </w:rPr>
        <w:t>low risk</w:t>
      </w:r>
      <w:r w:rsidR="001A7CE4" w:rsidRPr="00B049DC">
        <w:rPr>
          <w:rFonts w:ascii="Arial" w:hAnsi="Arial" w:cs="Arial"/>
        </w:rPr>
        <w:t xml:space="preserve"> </w:t>
      </w:r>
      <w:r w:rsidR="00E43DFA" w:rsidRPr="00B049DC">
        <w:rPr>
          <w:rFonts w:ascii="Arial" w:hAnsi="Arial" w:cs="Arial"/>
        </w:rPr>
        <w:t xml:space="preserve">in terms </w:t>
      </w:r>
      <w:r w:rsidR="001A7CE4" w:rsidRPr="00B049DC">
        <w:rPr>
          <w:rFonts w:ascii="Arial" w:hAnsi="Arial" w:cs="Arial"/>
        </w:rPr>
        <w:t>of slavery or human trafficking</w:t>
      </w:r>
      <w:r w:rsidR="005A5FAE" w:rsidRPr="00B049DC">
        <w:rPr>
          <w:rFonts w:ascii="Arial" w:hAnsi="Arial" w:cs="Arial"/>
        </w:rPr>
        <w:t xml:space="preserve">.  </w:t>
      </w:r>
    </w:p>
    <w:p w14:paraId="2AFD06BB" w14:textId="77777777" w:rsidR="00631B1B" w:rsidRPr="00B049DC" w:rsidRDefault="00A730E4" w:rsidP="008D3990">
      <w:pPr>
        <w:pStyle w:val="NormalWeb"/>
        <w:spacing w:before="0" w:beforeAutospacing="0" w:after="240" w:afterAutospacing="0"/>
        <w:jc w:val="both"/>
        <w:rPr>
          <w:rStyle w:val="Strong"/>
          <w:rFonts w:ascii="Arial" w:hAnsi="Arial" w:cs="Arial"/>
        </w:rPr>
      </w:pPr>
      <w:r w:rsidRPr="00B049DC">
        <w:rPr>
          <w:rStyle w:val="Strong"/>
          <w:rFonts w:ascii="Arial" w:hAnsi="Arial" w:cs="Arial"/>
        </w:rPr>
        <w:t>Due Diligence</w:t>
      </w:r>
    </w:p>
    <w:p w14:paraId="47F7EE01" w14:textId="54DD927F" w:rsidR="008C3780" w:rsidRPr="00B049DC" w:rsidRDefault="003F3CB3" w:rsidP="008D3990">
      <w:pPr>
        <w:pStyle w:val="NormalWeb"/>
        <w:spacing w:before="0" w:beforeAutospacing="0" w:after="240" w:afterAutospacing="0"/>
        <w:jc w:val="both"/>
        <w:rPr>
          <w:rFonts w:ascii="Arial" w:hAnsi="Arial" w:cs="Arial"/>
        </w:rPr>
      </w:pPr>
      <w:r>
        <w:rPr>
          <w:rFonts w:ascii="Arial" w:hAnsi="Arial" w:cs="Arial"/>
        </w:rPr>
        <w:t>MTVH</w:t>
      </w:r>
      <w:r w:rsidR="008C3780" w:rsidRPr="00B049DC">
        <w:rPr>
          <w:rFonts w:ascii="Arial" w:hAnsi="Arial" w:cs="Arial"/>
        </w:rPr>
        <w:t xml:space="preserve"> meets or exceeds all statutory requirements relating to employment.  It is committed to dignity at work and to the fair treatment of all </w:t>
      </w:r>
      <w:r w:rsidR="00A45357">
        <w:rPr>
          <w:rFonts w:ascii="Arial" w:hAnsi="Arial" w:cs="Arial"/>
        </w:rPr>
        <w:t>colleagues, who</w:t>
      </w:r>
      <w:r w:rsidR="008C3780" w:rsidRPr="00B049DC">
        <w:rPr>
          <w:rFonts w:ascii="Arial" w:hAnsi="Arial" w:cs="Arial"/>
        </w:rPr>
        <w:t xml:space="preserve"> are paid </w:t>
      </w:r>
      <w:r w:rsidR="00F3526F" w:rsidRPr="00B049DC">
        <w:rPr>
          <w:rFonts w:ascii="Arial" w:hAnsi="Arial" w:cs="Arial"/>
        </w:rPr>
        <w:t>to recognise</w:t>
      </w:r>
      <w:r w:rsidR="008C3780" w:rsidRPr="00B049DC">
        <w:rPr>
          <w:rFonts w:ascii="Arial" w:hAnsi="Arial" w:cs="Arial"/>
        </w:rPr>
        <w:t xml:space="preserve"> their roles and responsibilities </w:t>
      </w:r>
      <w:r>
        <w:rPr>
          <w:rFonts w:ascii="Arial" w:hAnsi="Arial" w:cs="Arial"/>
        </w:rPr>
        <w:t>at</w:t>
      </w:r>
      <w:r w:rsidR="008C3780" w:rsidRPr="00B049DC">
        <w:rPr>
          <w:rFonts w:ascii="Arial" w:hAnsi="Arial" w:cs="Arial"/>
        </w:rPr>
        <w:t xml:space="preserve"> </w:t>
      </w:r>
      <w:r w:rsidR="00D512A1" w:rsidRPr="00B049DC">
        <w:rPr>
          <w:rFonts w:ascii="Arial" w:hAnsi="Arial" w:cs="Arial"/>
        </w:rPr>
        <w:t>the Living Wage</w:t>
      </w:r>
      <w:r w:rsidR="00F31794">
        <w:rPr>
          <w:rFonts w:ascii="Arial" w:hAnsi="Arial" w:cs="Arial"/>
        </w:rPr>
        <w:t xml:space="preserve"> or above</w:t>
      </w:r>
      <w:r w:rsidR="00D512A1" w:rsidRPr="00B049DC">
        <w:rPr>
          <w:rFonts w:ascii="Arial" w:hAnsi="Arial" w:cs="Arial"/>
        </w:rPr>
        <w:t xml:space="preserve">. </w:t>
      </w:r>
      <w:r>
        <w:rPr>
          <w:rFonts w:ascii="Arial" w:hAnsi="Arial" w:cs="Arial"/>
        </w:rPr>
        <w:t>MTVH’s</w:t>
      </w:r>
      <w:r w:rsidR="00D512A1" w:rsidRPr="00B049DC">
        <w:rPr>
          <w:rFonts w:ascii="Arial" w:hAnsi="Arial" w:cs="Arial"/>
        </w:rPr>
        <w:t xml:space="preserve"> </w:t>
      </w:r>
      <w:r w:rsidR="008C3780" w:rsidRPr="00B049DC">
        <w:rPr>
          <w:rFonts w:ascii="Arial" w:hAnsi="Arial" w:cs="Arial"/>
        </w:rPr>
        <w:t>recruitment and selection policy includes provisions addressing modern slavery and human trafficking.</w:t>
      </w:r>
    </w:p>
    <w:p w14:paraId="0D726D70" w14:textId="370B325A" w:rsidR="005A061D" w:rsidRDefault="003F3CB3" w:rsidP="008D3990">
      <w:pPr>
        <w:pStyle w:val="NormalWeb"/>
        <w:spacing w:before="0" w:beforeAutospacing="0" w:after="240" w:afterAutospacing="0"/>
        <w:jc w:val="both"/>
        <w:rPr>
          <w:rFonts w:ascii="Arial" w:hAnsi="Arial" w:cs="Arial"/>
          <w:bCs/>
        </w:rPr>
      </w:pPr>
      <w:r>
        <w:rPr>
          <w:rFonts w:ascii="Arial" w:hAnsi="Arial" w:cs="Arial"/>
          <w:bCs/>
        </w:rPr>
        <w:t>MTVH’s</w:t>
      </w:r>
      <w:r w:rsidR="00A730E4" w:rsidRPr="00B049DC">
        <w:rPr>
          <w:rFonts w:ascii="Arial" w:hAnsi="Arial" w:cs="Arial"/>
          <w:bCs/>
        </w:rPr>
        <w:t xml:space="preserve"> </w:t>
      </w:r>
      <w:r w:rsidR="002445CB" w:rsidRPr="00B049DC">
        <w:rPr>
          <w:rFonts w:ascii="Arial" w:hAnsi="Arial" w:cs="Arial"/>
          <w:bCs/>
        </w:rPr>
        <w:t>tender</w:t>
      </w:r>
      <w:r w:rsidR="00E43DFA" w:rsidRPr="00B049DC">
        <w:rPr>
          <w:rFonts w:ascii="Arial" w:hAnsi="Arial" w:cs="Arial"/>
          <w:bCs/>
        </w:rPr>
        <w:t>ing</w:t>
      </w:r>
      <w:r w:rsidR="002445CB" w:rsidRPr="00B049DC">
        <w:rPr>
          <w:rFonts w:ascii="Arial" w:hAnsi="Arial" w:cs="Arial"/>
          <w:bCs/>
        </w:rPr>
        <w:t xml:space="preserve"> process</w:t>
      </w:r>
      <w:r w:rsidR="00A730E4" w:rsidRPr="00B049DC">
        <w:rPr>
          <w:rFonts w:ascii="Arial" w:hAnsi="Arial" w:cs="Arial"/>
          <w:bCs/>
        </w:rPr>
        <w:t>es</w:t>
      </w:r>
      <w:r w:rsidR="002445CB" w:rsidRPr="00B049DC">
        <w:rPr>
          <w:rFonts w:ascii="Arial" w:hAnsi="Arial" w:cs="Arial"/>
          <w:bCs/>
        </w:rPr>
        <w:t xml:space="preserve"> follow</w:t>
      </w:r>
      <w:r w:rsidR="00A730E4" w:rsidRPr="00B049DC">
        <w:rPr>
          <w:rFonts w:ascii="Arial" w:hAnsi="Arial" w:cs="Arial"/>
          <w:bCs/>
        </w:rPr>
        <w:t xml:space="preserve"> best practice</w:t>
      </w:r>
      <w:r w:rsidR="008C3780" w:rsidRPr="00B049DC">
        <w:rPr>
          <w:rFonts w:ascii="Arial" w:hAnsi="Arial" w:cs="Arial"/>
          <w:bCs/>
        </w:rPr>
        <w:t>. W</w:t>
      </w:r>
      <w:r w:rsidR="002445CB" w:rsidRPr="00B049DC">
        <w:rPr>
          <w:rFonts w:ascii="Arial" w:hAnsi="Arial" w:cs="Arial"/>
          <w:bCs/>
        </w:rPr>
        <w:t>hen seeking new contractors</w:t>
      </w:r>
      <w:r w:rsidR="00F3526F" w:rsidRPr="00B049DC">
        <w:rPr>
          <w:rFonts w:ascii="Arial" w:hAnsi="Arial" w:cs="Arial"/>
          <w:bCs/>
        </w:rPr>
        <w:t>,</w:t>
      </w:r>
      <w:r w:rsidR="002445CB" w:rsidRPr="00B049DC">
        <w:rPr>
          <w:rFonts w:ascii="Arial" w:hAnsi="Arial" w:cs="Arial"/>
          <w:bCs/>
        </w:rPr>
        <w:t xml:space="preserve"> </w:t>
      </w:r>
      <w:r w:rsidR="00EB70AB" w:rsidRPr="00B049DC">
        <w:rPr>
          <w:rFonts w:ascii="Arial" w:hAnsi="Arial" w:cs="Arial"/>
          <w:bCs/>
        </w:rPr>
        <w:t>bidders are required to provide details of their approach to addressing modern slavery and human trafficking</w:t>
      </w:r>
      <w:r w:rsidR="00311E7C" w:rsidRPr="00B049DC">
        <w:rPr>
          <w:rFonts w:ascii="Arial" w:hAnsi="Arial" w:cs="Arial"/>
          <w:bCs/>
        </w:rPr>
        <w:t>.</w:t>
      </w:r>
      <w:r w:rsidR="005A061D" w:rsidRPr="00B049DC">
        <w:rPr>
          <w:rFonts w:ascii="Arial" w:hAnsi="Arial" w:cs="Arial"/>
          <w:bCs/>
        </w:rPr>
        <w:t xml:space="preserve"> </w:t>
      </w:r>
    </w:p>
    <w:p w14:paraId="2CD1CBF5" w14:textId="79A94E7F" w:rsidR="004615CD" w:rsidRPr="00B049DC" w:rsidRDefault="00D71E07" w:rsidP="00D71E07">
      <w:pPr>
        <w:pStyle w:val="NormalWeb"/>
        <w:spacing w:after="240"/>
        <w:jc w:val="both"/>
        <w:rPr>
          <w:rFonts w:ascii="Arial" w:hAnsi="Arial" w:cs="Arial"/>
        </w:rPr>
      </w:pPr>
      <w:r>
        <w:rPr>
          <w:rFonts w:ascii="Arial" w:hAnsi="Arial" w:cs="Arial"/>
        </w:rPr>
        <w:t>MTVH’s Procurement</w:t>
      </w:r>
      <w:r w:rsidR="004615CD" w:rsidRPr="004615CD">
        <w:rPr>
          <w:rFonts w:ascii="Arial" w:hAnsi="Arial" w:cs="Arial"/>
        </w:rPr>
        <w:t xml:space="preserve"> key performance indicator</w:t>
      </w:r>
      <w:r>
        <w:rPr>
          <w:rFonts w:ascii="Arial" w:hAnsi="Arial" w:cs="Arial"/>
        </w:rPr>
        <w:t>s</w:t>
      </w:r>
      <w:r w:rsidR="004615CD" w:rsidRPr="004615CD">
        <w:rPr>
          <w:rFonts w:ascii="Arial" w:hAnsi="Arial" w:cs="Arial"/>
        </w:rPr>
        <w:t xml:space="preserve"> (KPI</w:t>
      </w:r>
      <w:r>
        <w:rPr>
          <w:rFonts w:ascii="Arial" w:hAnsi="Arial" w:cs="Arial"/>
        </w:rPr>
        <w:t>s</w:t>
      </w:r>
      <w:r w:rsidR="004615CD" w:rsidRPr="004615CD">
        <w:rPr>
          <w:rFonts w:ascii="Arial" w:hAnsi="Arial" w:cs="Arial"/>
        </w:rPr>
        <w:t>)</w:t>
      </w:r>
      <w:r>
        <w:rPr>
          <w:rFonts w:ascii="Arial" w:hAnsi="Arial" w:cs="Arial"/>
        </w:rPr>
        <w:t xml:space="preserve"> include that 100% of </w:t>
      </w:r>
      <w:r w:rsidR="004615CD" w:rsidRPr="004615CD">
        <w:rPr>
          <w:rFonts w:ascii="Arial" w:hAnsi="Arial" w:cs="Arial"/>
        </w:rPr>
        <w:t>suppliers</w:t>
      </w:r>
      <w:r>
        <w:rPr>
          <w:rFonts w:ascii="Arial" w:hAnsi="Arial" w:cs="Arial"/>
        </w:rPr>
        <w:t xml:space="preserve">, as part of the </w:t>
      </w:r>
      <w:r w:rsidR="004615CD" w:rsidRPr="004615CD">
        <w:rPr>
          <w:rFonts w:ascii="Arial" w:hAnsi="Arial" w:cs="Arial"/>
        </w:rPr>
        <w:t xml:space="preserve">tender </w:t>
      </w:r>
      <w:r w:rsidRPr="004615CD">
        <w:rPr>
          <w:rFonts w:ascii="Arial" w:hAnsi="Arial" w:cs="Arial"/>
        </w:rPr>
        <w:t xml:space="preserve">evaluation </w:t>
      </w:r>
      <w:r w:rsidR="004615CD" w:rsidRPr="004615CD">
        <w:rPr>
          <w:rFonts w:ascii="Arial" w:hAnsi="Arial" w:cs="Arial"/>
        </w:rPr>
        <w:t>process</w:t>
      </w:r>
      <w:r>
        <w:rPr>
          <w:rFonts w:ascii="Arial" w:hAnsi="Arial" w:cs="Arial"/>
        </w:rPr>
        <w:t>, must</w:t>
      </w:r>
      <w:r w:rsidR="004615CD" w:rsidRPr="004615CD">
        <w:rPr>
          <w:rFonts w:ascii="Arial" w:hAnsi="Arial" w:cs="Arial"/>
        </w:rPr>
        <w:t xml:space="preserve"> complete </w:t>
      </w:r>
      <w:r>
        <w:rPr>
          <w:rFonts w:ascii="Arial" w:hAnsi="Arial" w:cs="Arial"/>
        </w:rPr>
        <w:t xml:space="preserve">and comply with </w:t>
      </w:r>
      <w:r w:rsidR="004615CD" w:rsidRPr="004615CD">
        <w:rPr>
          <w:rFonts w:ascii="Arial" w:hAnsi="Arial" w:cs="Arial"/>
        </w:rPr>
        <w:t xml:space="preserve">the section on </w:t>
      </w:r>
      <w:r w:rsidR="00E71CF7">
        <w:rPr>
          <w:rFonts w:ascii="Arial" w:hAnsi="Arial" w:cs="Arial"/>
        </w:rPr>
        <w:t xml:space="preserve">the </w:t>
      </w:r>
      <w:r w:rsidR="004615CD" w:rsidRPr="004615CD">
        <w:rPr>
          <w:rFonts w:ascii="Arial" w:hAnsi="Arial" w:cs="Arial"/>
        </w:rPr>
        <w:t>Modern Slavery Act 2015 before being accepted to work with MTVH.</w:t>
      </w:r>
    </w:p>
    <w:p w14:paraId="79DD29B1" w14:textId="1C6BDA8F" w:rsidR="00F3526F" w:rsidRPr="00B049DC" w:rsidRDefault="005A03CB" w:rsidP="008D3990">
      <w:pPr>
        <w:pStyle w:val="NormalWeb"/>
        <w:spacing w:before="0" w:beforeAutospacing="0" w:after="240" w:afterAutospacing="0"/>
        <w:jc w:val="both"/>
        <w:rPr>
          <w:rFonts w:ascii="Arial" w:hAnsi="Arial" w:cs="Arial"/>
        </w:rPr>
      </w:pPr>
      <w:r>
        <w:rPr>
          <w:rFonts w:ascii="Arial" w:hAnsi="Arial" w:cs="Arial"/>
        </w:rPr>
        <w:lastRenderedPageBreak/>
        <w:t>MTVH</w:t>
      </w:r>
      <w:r w:rsidR="00C355B6" w:rsidRPr="00B049DC">
        <w:rPr>
          <w:rFonts w:ascii="Arial" w:hAnsi="Arial" w:cs="Arial"/>
        </w:rPr>
        <w:t xml:space="preserve"> uses only specified, reputable employment agencies to source labour and always verifies the practices of new agenc</w:t>
      </w:r>
      <w:r w:rsidR="008C3780" w:rsidRPr="00B049DC">
        <w:rPr>
          <w:rFonts w:ascii="Arial" w:hAnsi="Arial" w:cs="Arial"/>
        </w:rPr>
        <w:t>ies</w:t>
      </w:r>
      <w:r w:rsidR="00C355B6" w:rsidRPr="00B049DC">
        <w:rPr>
          <w:rFonts w:ascii="Arial" w:hAnsi="Arial" w:cs="Arial"/>
        </w:rPr>
        <w:t xml:space="preserve"> before accepting workers from that agency.</w:t>
      </w:r>
    </w:p>
    <w:p w14:paraId="34955A7F" w14:textId="492C84B7" w:rsidR="00631B1B" w:rsidRPr="00B049DC" w:rsidDel="00C77B9F" w:rsidRDefault="005A03CB" w:rsidP="008D3990">
      <w:pPr>
        <w:pStyle w:val="NormalWeb"/>
        <w:spacing w:before="0" w:beforeAutospacing="0" w:after="240" w:afterAutospacing="0"/>
        <w:jc w:val="both"/>
        <w:rPr>
          <w:rStyle w:val="Strong"/>
          <w:rFonts w:ascii="Arial" w:hAnsi="Arial" w:cs="Arial"/>
        </w:rPr>
      </w:pPr>
      <w:r>
        <w:rPr>
          <w:rStyle w:val="Strong"/>
          <w:rFonts w:ascii="Arial" w:hAnsi="Arial" w:cs="Arial"/>
          <w:b w:val="0"/>
        </w:rPr>
        <w:t>MTVH’s</w:t>
      </w:r>
      <w:r w:rsidR="00D512A1" w:rsidRPr="00B049DC">
        <w:rPr>
          <w:rStyle w:val="Strong"/>
          <w:rFonts w:ascii="Arial" w:hAnsi="Arial" w:cs="Arial"/>
          <w:b w:val="0"/>
        </w:rPr>
        <w:t xml:space="preserve"> </w:t>
      </w:r>
      <w:r w:rsidR="00D67FC5" w:rsidRPr="00B049DC" w:rsidDel="00C77B9F">
        <w:rPr>
          <w:rStyle w:val="Strong"/>
          <w:rFonts w:ascii="Arial" w:hAnsi="Arial" w:cs="Arial"/>
          <w:b w:val="0"/>
        </w:rPr>
        <w:t xml:space="preserve">corporate policies </w:t>
      </w:r>
      <w:r w:rsidR="004A3EA6" w:rsidRPr="00B049DC" w:rsidDel="00C77B9F">
        <w:rPr>
          <w:rStyle w:val="Strong"/>
          <w:rFonts w:ascii="Arial" w:hAnsi="Arial" w:cs="Arial"/>
          <w:b w:val="0"/>
        </w:rPr>
        <w:t xml:space="preserve">are reviewed </w:t>
      </w:r>
      <w:r>
        <w:rPr>
          <w:rStyle w:val="Strong"/>
          <w:rFonts w:ascii="Arial" w:hAnsi="Arial" w:cs="Arial"/>
          <w:b w:val="0"/>
        </w:rPr>
        <w:t>on a cyclical basis and</w:t>
      </w:r>
      <w:r w:rsidR="004A3EA6" w:rsidRPr="00B049DC" w:rsidDel="00C77B9F">
        <w:rPr>
          <w:rStyle w:val="Strong"/>
          <w:rFonts w:ascii="Arial" w:hAnsi="Arial" w:cs="Arial"/>
          <w:b w:val="0"/>
        </w:rPr>
        <w:t xml:space="preserve"> are approved </w:t>
      </w:r>
      <w:r>
        <w:rPr>
          <w:rStyle w:val="Strong"/>
          <w:rFonts w:ascii="Arial" w:hAnsi="Arial" w:cs="Arial"/>
          <w:b w:val="0"/>
        </w:rPr>
        <w:t>in line with an agreed process</w:t>
      </w:r>
      <w:r w:rsidR="004A3EA6" w:rsidRPr="00B049DC" w:rsidDel="00C77B9F">
        <w:rPr>
          <w:rStyle w:val="Strong"/>
          <w:rFonts w:ascii="Arial" w:hAnsi="Arial" w:cs="Arial"/>
          <w:b w:val="0"/>
        </w:rPr>
        <w:t>.</w:t>
      </w:r>
      <w:r w:rsidR="0082370E" w:rsidRPr="00B049DC" w:rsidDel="00C77B9F">
        <w:rPr>
          <w:rStyle w:val="Strong"/>
          <w:rFonts w:ascii="Arial" w:hAnsi="Arial" w:cs="Arial"/>
          <w:b w:val="0"/>
        </w:rPr>
        <w:t xml:space="preserve">  The main corporate p</w:t>
      </w:r>
      <w:r w:rsidR="00D67FC5" w:rsidRPr="00B049DC" w:rsidDel="00C77B9F">
        <w:rPr>
          <w:rStyle w:val="Strong"/>
          <w:rFonts w:ascii="Arial" w:hAnsi="Arial" w:cs="Arial"/>
          <w:b w:val="0"/>
        </w:rPr>
        <w:t>olicies which incorporate the identification and approach to slavery and human trafficking are the Whistleblowing Policy</w:t>
      </w:r>
      <w:r w:rsidR="00C20863">
        <w:rPr>
          <w:rStyle w:val="Strong"/>
          <w:rFonts w:ascii="Arial" w:hAnsi="Arial" w:cs="Arial"/>
          <w:b w:val="0"/>
        </w:rPr>
        <w:t>, the Procurement Policy</w:t>
      </w:r>
      <w:r w:rsidR="00E71CF7">
        <w:rPr>
          <w:rStyle w:val="Strong"/>
          <w:rFonts w:ascii="Arial" w:hAnsi="Arial" w:cs="Arial"/>
          <w:b w:val="0"/>
        </w:rPr>
        <w:t>, the Safeguarding</w:t>
      </w:r>
      <w:r w:rsidR="00D67FC5" w:rsidRPr="00B049DC" w:rsidDel="00C77B9F">
        <w:rPr>
          <w:rStyle w:val="Strong"/>
          <w:rFonts w:ascii="Arial" w:hAnsi="Arial" w:cs="Arial"/>
          <w:b w:val="0"/>
        </w:rPr>
        <w:t xml:space="preserve"> </w:t>
      </w:r>
      <w:r w:rsidR="0002226C">
        <w:rPr>
          <w:rStyle w:val="Strong"/>
          <w:rFonts w:ascii="Arial" w:hAnsi="Arial" w:cs="Arial"/>
          <w:b w:val="0"/>
        </w:rPr>
        <w:t xml:space="preserve">Policy </w:t>
      </w:r>
      <w:r w:rsidR="00D67FC5" w:rsidRPr="00B049DC" w:rsidDel="00C77B9F">
        <w:rPr>
          <w:rStyle w:val="Strong"/>
          <w:rFonts w:ascii="Arial" w:hAnsi="Arial" w:cs="Arial"/>
          <w:b w:val="0"/>
        </w:rPr>
        <w:t xml:space="preserve">and </w:t>
      </w:r>
      <w:r w:rsidR="00C20863">
        <w:rPr>
          <w:rStyle w:val="Strong"/>
          <w:rFonts w:ascii="Arial" w:hAnsi="Arial" w:cs="Arial"/>
          <w:b w:val="0"/>
        </w:rPr>
        <w:t xml:space="preserve">the </w:t>
      </w:r>
      <w:r w:rsidR="00D67FC5" w:rsidRPr="00B049DC" w:rsidDel="00C77B9F">
        <w:rPr>
          <w:rStyle w:val="Strong"/>
          <w:rFonts w:ascii="Arial" w:hAnsi="Arial" w:cs="Arial"/>
          <w:b w:val="0"/>
        </w:rPr>
        <w:t xml:space="preserve">Code of Conduct. </w:t>
      </w:r>
    </w:p>
    <w:p w14:paraId="60BD82E4" w14:textId="77777777" w:rsidR="00102230" w:rsidRPr="00B049DC" w:rsidRDefault="00102230" w:rsidP="008D3990">
      <w:pPr>
        <w:pStyle w:val="NormalWeb"/>
        <w:spacing w:before="0" w:beforeAutospacing="0" w:after="240" w:afterAutospacing="0"/>
        <w:jc w:val="both"/>
        <w:rPr>
          <w:rStyle w:val="Strong"/>
          <w:rFonts w:ascii="Arial" w:hAnsi="Arial" w:cs="Arial"/>
        </w:rPr>
      </w:pPr>
      <w:r w:rsidRPr="00B049DC">
        <w:rPr>
          <w:rStyle w:val="Strong"/>
          <w:rFonts w:ascii="Arial" w:hAnsi="Arial" w:cs="Arial"/>
        </w:rPr>
        <w:t>Training and Awareness</w:t>
      </w:r>
      <w:r w:rsidR="00C647D0" w:rsidRPr="00B049DC">
        <w:rPr>
          <w:rStyle w:val="Strong"/>
          <w:rFonts w:ascii="Arial" w:hAnsi="Arial" w:cs="Arial"/>
        </w:rPr>
        <w:t xml:space="preserve"> </w:t>
      </w:r>
    </w:p>
    <w:p w14:paraId="78B815F6" w14:textId="68C66E2E" w:rsidR="00B70528" w:rsidRPr="00B70528" w:rsidRDefault="005A03CB" w:rsidP="008D3990">
      <w:pPr>
        <w:jc w:val="both"/>
        <w:rPr>
          <w:rFonts w:ascii="Arial" w:hAnsi="Arial" w:cs="Arial"/>
        </w:rPr>
      </w:pPr>
      <w:r>
        <w:rPr>
          <w:rFonts w:ascii="Arial" w:hAnsi="Arial" w:cs="Arial"/>
        </w:rPr>
        <w:t>MTVH</w:t>
      </w:r>
      <w:r w:rsidR="00B70528" w:rsidRPr="00B70528">
        <w:rPr>
          <w:rFonts w:ascii="Arial" w:hAnsi="Arial" w:cs="Arial"/>
        </w:rPr>
        <w:t xml:space="preserve"> has training in place to ensure that colleagues understand the signs of slavery or human trafficking and know what action to take. This is included within the mandatory Safeguarding Awareness course</w:t>
      </w:r>
      <w:r>
        <w:rPr>
          <w:rFonts w:ascii="Arial" w:hAnsi="Arial" w:cs="Arial"/>
        </w:rPr>
        <w:t>, which is taken by all colleagues every year</w:t>
      </w:r>
      <w:r w:rsidR="00B70528" w:rsidRPr="00B70528">
        <w:rPr>
          <w:rFonts w:ascii="Arial" w:hAnsi="Arial" w:cs="Arial"/>
        </w:rPr>
        <w:t>. In addition, an online training course covering understanding and identifying slavery and human trafficking in greater detail is accessible to colleagues. All members of our Procurement Team undergo thorough ethical training, including modern slavery, which they apply in the selection of suppliers. The Act and our approach to reducing slavery and human trafficking is promoted through our intranet and the Safeguarding Policy Statement – Modern Slavery</w:t>
      </w:r>
      <w:r>
        <w:rPr>
          <w:rFonts w:ascii="Arial" w:hAnsi="Arial" w:cs="Arial"/>
        </w:rPr>
        <w:t xml:space="preserve"> and</w:t>
      </w:r>
      <w:r w:rsidR="00B70528" w:rsidRPr="00B70528">
        <w:rPr>
          <w:rFonts w:ascii="Arial" w:hAnsi="Arial" w:cs="Arial"/>
        </w:rPr>
        <w:t xml:space="preserve"> employees </w:t>
      </w:r>
      <w:r>
        <w:rPr>
          <w:rFonts w:ascii="Arial" w:hAnsi="Arial" w:cs="Arial"/>
        </w:rPr>
        <w:t>are</w:t>
      </w:r>
      <w:r w:rsidR="00B70528" w:rsidRPr="00B70528">
        <w:rPr>
          <w:rFonts w:ascii="Arial" w:hAnsi="Arial" w:cs="Arial"/>
        </w:rPr>
        <w:t xml:space="preserve"> required to certify that they have read and understood core corporate policies, including this Slavery and Human Trafficking Statement.</w:t>
      </w:r>
    </w:p>
    <w:p w14:paraId="3931FB61" w14:textId="77777777" w:rsidR="00B70528" w:rsidRPr="00B70528" w:rsidRDefault="00B70528" w:rsidP="008D3990">
      <w:pPr>
        <w:jc w:val="both"/>
        <w:rPr>
          <w:rStyle w:val="Strong"/>
          <w:b w:val="0"/>
          <w:bCs w:val="0"/>
        </w:rPr>
      </w:pPr>
    </w:p>
    <w:p w14:paraId="53BCFF17" w14:textId="37D170E0" w:rsidR="006E7E2D" w:rsidRPr="00B049DC" w:rsidRDefault="00983A82" w:rsidP="008D3990">
      <w:pPr>
        <w:pStyle w:val="NormalWeb"/>
        <w:spacing w:before="0" w:beforeAutospacing="0" w:after="240" w:afterAutospacing="0"/>
        <w:jc w:val="both"/>
        <w:rPr>
          <w:rStyle w:val="Strong"/>
          <w:rFonts w:ascii="Arial" w:hAnsi="Arial" w:cs="Arial"/>
          <w:b w:val="0"/>
        </w:rPr>
      </w:pPr>
      <w:r w:rsidRPr="00B049DC">
        <w:rPr>
          <w:rStyle w:val="Strong"/>
          <w:rFonts w:ascii="Arial" w:hAnsi="Arial" w:cs="Arial"/>
          <w:b w:val="0"/>
        </w:rPr>
        <w:t xml:space="preserve">This statement is made pursuant to S54 of the Modern Slavery Act 2015 and constitutes our </w:t>
      </w:r>
      <w:r w:rsidR="00F3526F" w:rsidRPr="00B049DC">
        <w:rPr>
          <w:rStyle w:val="Strong"/>
          <w:rFonts w:ascii="Arial" w:hAnsi="Arial" w:cs="Arial"/>
          <w:b w:val="0"/>
        </w:rPr>
        <w:t xml:space="preserve">Modern </w:t>
      </w:r>
      <w:r w:rsidRPr="00B049DC">
        <w:rPr>
          <w:rStyle w:val="Strong"/>
          <w:rFonts w:ascii="Arial" w:hAnsi="Arial" w:cs="Arial"/>
          <w:b w:val="0"/>
        </w:rPr>
        <w:t>Slavery &amp; Human Trafficking Statement for the year ended 31 March 20</w:t>
      </w:r>
      <w:r w:rsidR="000922A2" w:rsidRPr="00B049DC">
        <w:rPr>
          <w:rStyle w:val="Strong"/>
          <w:rFonts w:ascii="Arial" w:hAnsi="Arial" w:cs="Arial"/>
          <w:b w:val="0"/>
        </w:rPr>
        <w:t>2</w:t>
      </w:r>
      <w:r w:rsidR="008C62ED">
        <w:rPr>
          <w:rStyle w:val="Strong"/>
          <w:rFonts w:ascii="Arial" w:hAnsi="Arial" w:cs="Arial"/>
          <w:b w:val="0"/>
        </w:rPr>
        <w:t>3</w:t>
      </w:r>
      <w:r w:rsidR="00800513" w:rsidRPr="00B049DC">
        <w:rPr>
          <w:rStyle w:val="Strong"/>
          <w:rFonts w:ascii="Arial" w:hAnsi="Arial" w:cs="Arial"/>
          <w:b w:val="0"/>
        </w:rPr>
        <w:t xml:space="preserve"> and has been approved by the Board, who will review and update the statement annually</w:t>
      </w:r>
      <w:r w:rsidR="00DC2BC1" w:rsidRPr="00B049DC">
        <w:rPr>
          <w:rStyle w:val="Strong"/>
          <w:rFonts w:ascii="Arial" w:hAnsi="Arial" w:cs="Arial"/>
          <w:b w:val="0"/>
        </w:rPr>
        <w:t>.</w:t>
      </w:r>
    </w:p>
    <w:p w14:paraId="14930141" w14:textId="1890024C" w:rsidR="00102230" w:rsidRDefault="00102230" w:rsidP="008D3990">
      <w:pPr>
        <w:pStyle w:val="NormalWeb"/>
        <w:spacing w:before="0" w:beforeAutospacing="0" w:after="0" w:afterAutospacing="0"/>
        <w:jc w:val="both"/>
        <w:rPr>
          <w:rStyle w:val="Strong"/>
          <w:rFonts w:ascii="Arial" w:hAnsi="Arial" w:cs="Arial"/>
        </w:rPr>
      </w:pPr>
    </w:p>
    <w:p w14:paraId="67B4E8E9" w14:textId="562A3950" w:rsidR="00EC2006" w:rsidRDefault="00697001" w:rsidP="008D3990">
      <w:pPr>
        <w:pStyle w:val="NormalWeb"/>
        <w:spacing w:before="0" w:beforeAutospacing="0" w:after="0" w:afterAutospacing="0"/>
        <w:jc w:val="both"/>
        <w:rPr>
          <w:rStyle w:val="Strong"/>
          <w:rFonts w:ascii="Arial" w:hAnsi="Arial" w:cs="Arial"/>
        </w:rPr>
      </w:pPr>
      <w:r>
        <w:rPr>
          <w:rStyle w:val="Strong"/>
          <w:rFonts w:ascii="Arial" w:hAnsi="Arial" w:cs="Arial"/>
          <w:noProof/>
        </w:rPr>
        <w:drawing>
          <wp:inline distT="0" distB="0" distL="0" distR="0" wp14:anchorId="61ABB0A3" wp14:editId="6E15D21B">
            <wp:extent cx="1054735"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304800"/>
                    </a:xfrm>
                    <a:prstGeom prst="rect">
                      <a:avLst/>
                    </a:prstGeom>
                    <a:noFill/>
                  </pic:spPr>
                </pic:pic>
              </a:graphicData>
            </a:graphic>
          </wp:inline>
        </w:drawing>
      </w:r>
    </w:p>
    <w:p w14:paraId="2A0B7E61" w14:textId="77777777" w:rsidR="00EC2006" w:rsidRPr="00B049DC" w:rsidRDefault="00EC2006" w:rsidP="008D3990">
      <w:pPr>
        <w:pStyle w:val="NormalWeb"/>
        <w:spacing w:before="0" w:beforeAutospacing="0" w:after="0" w:afterAutospacing="0"/>
        <w:jc w:val="both"/>
        <w:rPr>
          <w:rStyle w:val="Strong"/>
          <w:rFonts w:ascii="Arial" w:hAnsi="Arial" w:cs="Arial"/>
        </w:rPr>
      </w:pPr>
    </w:p>
    <w:p w14:paraId="66A3E3AB" w14:textId="77777777" w:rsidR="00D512A1" w:rsidRPr="00B049DC" w:rsidRDefault="00D512A1" w:rsidP="008D3990">
      <w:pPr>
        <w:pStyle w:val="NormalWeb"/>
        <w:spacing w:before="0" w:beforeAutospacing="0" w:after="0" w:afterAutospacing="0"/>
        <w:jc w:val="both"/>
        <w:rPr>
          <w:rStyle w:val="Strong"/>
          <w:rFonts w:ascii="Arial" w:hAnsi="Arial" w:cs="Arial"/>
        </w:rPr>
      </w:pPr>
    </w:p>
    <w:p w14:paraId="3861F4C8" w14:textId="77777777" w:rsidR="00856C4C" w:rsidRPr="00B049DC" w:rsidRDefault="00D512A1" w:rsidP="008D3990">
      <w:pPr>
        <w:pStyle w:val="NormalWeb"/>
        <w:spacing w:before="0" w:beforeAutospacing="0" w:after="0" w:afterAutospacing="0"/>
        <w:jc w:val="both"/>
        <w:rPr>
          <w:rStyle w:val="Strong"/>
          <w:rFonts w:ascii="Arial" w:hAnsi="Arial" w:cs="Arial"/>
        </w:rPr>
      </w:pPr>
      <w:r w:rsidRPr="00B049DC">
        <w:rPr>
          <w:rStyle w:val="Strong"/>
          <w:rFonts w:ascii="Arial" w:hAnsi="Arial" w:cs="Arial"/>
        </w:rPr>
        <w:t>Geeta Nanda</w:t>
      </w:r>
      <w:r w:rsidR="004857C4" w:rsidRPr="00B049DC">
        <w:rPr>
          <w:rStyle w:val="Strong"/>
          <w:rFonts w:ascii="Arial" w:hAnsi="Arial" w:cs="Arial"/>
        </w:rPr>
        <w:t xml:space="preserve">, </w:t>
      </w:r>
      <w:r w:rsidR="00983A82" w:rsidRPr="00B049DC">
        <w:rPr>
          <w:rStyle w:val="Strong"/>
          <w:rFonts w:ascii="Arial" w:hAnsi="Arial" w:cs="Arial"/>
        </w:rPr>
        <w:t>Chief Executive</w:t>
      </w:r>
    </w:p>
    <w:p w14:paraId="20F87872" w14:textId="30235843" w:rsidR="00C96BC3" w:rsidRPr="00B049DC" w:rsidRDefault="007E7CCD" w:rsidP="008D3990">
      <w:pPr>
        <w:pStyle w:val="NormalWeb"/>
        <w:spacing w:before="0" w:beforeAutospacing="0" w:after="0" w:afterAutospacing="0"/>
        <w:jc w:val="both"/>
        <w:rPr>
          <w:rStyle w:val="Strong"/>
          <w:rFonts w:ascii="Arial" w:hAnsi="Arial" w:cs="Arial"/>
        </w:rPr>
      </w:pPr>
      <w:r w:rsidRPr="00B049DC">
        <w:rPr>
          <w:rStyle w:val="Strong"/>
          <w:rFonts w:ascii="Arial" w:hAnsi="Arial" w:cs="Arial"/>
        </w:rPr>
        <w:t>September 20</w:t>
      </w:r>
      <w:r w:rsidR="000922A2" w:rsidRPr="00B049DC">
        <w:rPr>
          <w:rStyle w:val="Strong"/>
          <w:rFonts w:ascii="Arial" w:hAnsi="Arial" w:cs="Arial"/>
        </w:rPr>
        <w:t>2</w:t>
      </w:r>
      <w:r w:rsidR="008C62ED">
        <w:rPr>
          <w:rStyle w:val="Strong"/>
          <w:rFonts w:ascii="Arial" w:hAnsi="Arial" w:cs="Arial"/>
        </w:rPr>
        <w:t>3</w:t>
      </w:r>
    </w:p>
    <w:p w14:paraId="77317471" w14:textId="77777777" w:rsidR="00C96BC3" w:rsidRPr="00B049DC" w:rsidRDefault="00C96BC3" w:rsidP="008D3990">
      <w:pPr>
        <w:pStyle w:val="NormalWeb"/>
        <w:spacing w:before="0" w:beforeAutospacing="0" w:after="0" w:afterAutospacing="0"/>
        <w:jc w:val="both"/>
        <w:rPr>
          <w:rFonts w:ascii="Arial" w:hAnsi="Arial" w:cs="Arial"/>
          <w:b/>
          <w:bCs/>
        </w:rPr>
      </w:pPr>
    </w:p>
    <w:sectPr w:rsidR="00C96BC3" w:rsidRPr="00B049DC" w:rsidSect="008A037A">
      <w:headerReference w:type="first" r:id="rId8"/>
      <w:pgSz w:w="11906" w:h="16838"/>
      <w:pgMar w:top="1440" w:right="1133"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9EDF" w14:textId="77777777" w:rsidR="00AA091D" w:rsidRDefault="00AA091D" w:rsidP="00AA091D">
      <w:r>
        <w:separator/>
      </w:r>
    </w:p>
  </w:endnote>
  <w:endnote w:type="continuationSeparator" w:id="0">
    <w:p w14:paraId="23450BF3" w14:textId="77777777" w:rsidR="00AA091D" w:rsidRDefault="00AA091D" w:rsidP="00AA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1ABF" w14:textId="77777777" w:rsidR="00AA091D" w:rsidRDefault="00AA091D" w:rsidP="00AA091D">
      <w:r>
        <w:separator/>
      </w:r>
    </w:p>
  </w:footnote>
  <w:footnote w:type="continuationSeparator" w:id="0">
    <w:p w14:paraId="2692E4D9" w14:textId="77777777" w:rsidR="00AA091D" w:rsidRDefault="00AA091D" w:rsidP="00AA0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6214" w14:textId="64FFE1D8" w:rsidR="008A037A" w:rsidRPr="008A037A" w:rsidRDefault="003F3CB3" w:rsidP="008A037A">
    <w:pPr>
      <w:pStyle w:val="Header"/>
    </w:pPr>
    <w:r w:rsidRPr="008A037A">
      <w:rPr>
        <w:noProof/>
        <w:sz w:val="28"/>
      </w:rPr>
      <w:drawing>
        <wp:anchor distT="0" distB="0" distL="114300" distR="114300" simplePos="0" relativeHeight="251658240" behindDoc="1" locked="0" layoutInCell="1" allowOverlap="1" wp14:anchorId="45B57A09" wp14:editId="6CBB6087">
          <wp:simplePos x="0" y="0"/>
          <wp:positionH relativeFrom="column">
            <wp:posOffset>-20651</wp:posOffset>
          </wp:positionH>
          <wp:positionV relativeFrom="paragraph">
            <wp:posOffset>-198783</wp:posOffset>
          </wp:positionV>
          <wp:extent cx="1496060" cy="498475"/>
          <wp:effectExtent l="0" t="0" r="8890" b="0"/>
          <wp:wrapTight wrapText="bothSides">
            <wp:wrapPolygon edited="0">
              <wp:start x="2750" y="0"/>
              <wp:lineTo x="0" y="9080"/>
              <wp:lineTo x="0" y="11557"/>
              <wp:lineTo x="2475" y="20637"/>
              <wp:lineTo x="2750" y="20637"/>
              <wp:lineTo x="4126" y="20637"/>
              <wp:lineTo x="21453" y="16510"/>
              <wp:lineTo x="21453" y="4127"/>
              <wp:lineTo x="4126" y="0"/>
              <wp:lineTo x="275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HA - jpeg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060" cy="498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E3E"/>
    <w:multiLevelType w:val="multilevel"/>
    <w:tmpl w:val="04547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F4417"/>
    <w:multiLevelType w:val="multilevel"/>
    <w:tmpl w:val="DA22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245F5"/>
    <w:multiLevelType w:val="multilevel"/>
    <w:tmpl w:val="4E6E65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3529D9"/>
    <w:multiLevelType w:val="multilevel"/>
    <w:tmpl w:val="30C2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04A9F"/>
    <w:multiLevelType w:val="hybridMultilevel"/>
    <w:tmpl w:val="4F1AFF52"/>
    <w:lvl w:ilvl="0" w:tplc="64CA259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52527"/>
    <w:multiLevelType w:val="multilevel"/>
    <w:tmpl w:val="08C0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03936"/>
    <w:multiLevelType w:val="multilevel"/>
    <w:tmpl w:val="0EC6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62B7C"/>
    <w:multiLevelType w:val="multilevel"/>
    <w:tmpl w:val="C57E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544E1"/>
    <w:multiLevelType w:val="multilevel"/>
    <w:tmpl w:val="785C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D069F"/>
    <w:multiLevelType w:val="multilevel"/>
    <w:tmpl w:val="5E00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265560"/>
    <w:multiLevelType w:val="multilevel"/>
    <w:tmpl w:val="09D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81CF0"/>
    <w:multiLevelType w:val="multilevel"/>
    <w:tmpl w:val="997E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32899"/>
    <w:multiLevelType w:val="multilevel"/>
    <w:tmpl w:val="C84E0916"/>
    <w:name w:val="NumberListTemplate"/>
    <w:lvl w:ilvl="0">
      <w:start w:val="1"/>
      <w:numFmt w:val="decimal"/>
      <w:suff w:val="nothing"/>
      <w:lvlText w:val=""/>
      <w:lvlJc w:val="left"/>
      <w:pPr>
        <w:tabs>
          <w:tab w:val="num" w:pos="0"/>
        </w:tabs>
        <w:ind w:left="0" w:firstLine="0"/>
      </w:pPr>
      <w:rPr>
        <w:color w:val="003D79"/>
      </w:rPr>
    </w:lvl>
    <w:lvl w:ilvl="1">
      <w:start w:val="1"/>
      <w:numFmt w:val="decimal"/>
      <w:pStyle w:val="NumberedList1"/>
      <w:lvlText w:val="%2"/>
      <w:lvlJc w:val="left"/>
      <w:pPr>
        <w:tabs>
          <w:tab w:val="num" w:pos="340"/>
        </w:tabs>
        <w:ind w:left="340" w:hanging="340"/>
      </w:pPr>
      <w:rPr>
        <w:b/>
        <w:color w:val="003D79"/>
      </w:rPr>
    </w:lvl>
    <w:lvl w:ilvl="2">
      <w:start w:val="1"/>
      <w:numFmt w:val="lowerLetter"/>
      <w:pStyle w:val="NumberedList2"/>
      <w:lvlText w:val="%3)"/>
      <w:lvlJc w:val="left"/>
      <w:pPr>
        <w:tabs>
          <w:tab w:val="num" w:pos="680"/>
        </w:tabs>
        <w:ind w:left="680" w:hanging="340"/>
      </w:pPr>
      <w:rPr>
        <w:color w:val="003D79"/>
      </w:rPr>
    </w:lvl>
    <w:lvl w:ilvl="3">
      <w:start w:val="1"/>
      <w:numFmt w:val="lowerRoman"/>
      <w:pStyle w:val="NumberedList3"/>
      <w:lvlText w:val="%4)"/>
      <w:lvlJc w:val="left"/>
      <w:pPr>
        <w:tabs>
          <w:tab w:val="num" w:pos="1077"/>
        </w:tabs>
        <w:ind w:left="1077" w:hanging="397"/>
      </w:pPr>
      <w:rPr>
        <w:color w:val="002C5F"/>
      </w:r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13" w15:restartNumberingAfterBreak="0">
    <w:nsid w:val="6BD765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D55D07"/>
    <w:multiLevelType w:val="hybridMultilevel"/>
    <w:tmpl w:val="2A88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316C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6089884">
    <w:abstractNumId w:val="0"/>
  </w:num>
  <w:num w:numId="2" w16cid:durableId="1546140016">
    <w:abstractNumId w:val="5"/>
  </w:num>
  <w:num w:numId="3" w16cid:durableId="617032208">
    <w:abstractNumId w:val="1"/>
  </w:num>
  <w:num w:numId="4" w16cid:durableId="1090851283">
    <w:abstractNumId w:val="3"/>
  </w:num>
  <w:num w:numId="5" w16cid:durableId="837958535">
    <w:abstractNumId w:val="9"/>
  </w:num>
  <w:num w:numId="6" w16cid:durableId="921572045">
    <w:abstractNumId w:val="7"/>
  </w:num>
  <w:num w:numId="7" w16cid:durableId="277611785">
    <w:abstractNumId w:val="6"/>
  </w:num>
  <w:num w:numId="8" w16cid:durableId="1728995964">
    <w:abstractNumId w:val="8"/>
  </w:num>
  <w:num w:numId="9" w16cid:durableId="234782102">
    <w:abstractNumId w:val="10"/>
  </w:num>
  <w:num w:numId="10" w16cid:durableId="1707363775">
    <w:abstractNumId w:val="11"/>
  </w:num>
  <w:num w:numId="11" w16cid:durableId="1992979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6140641">
    <w:abstractNumId w:val="15"/>
  </w:num>
  <w:num w:numId="13" w16cid:durableId="320668718">
    <w:abstractNumId w:val="13"/>
  </w:num>
  <w:num w:numId="14" w16cid:durableId="1957441210">
    <w:abstractNumId w:val="2"/>
  </w:num>
  <w:num w:numId="15" w16cid:durableId="1734694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5190896">
    <w:abstractNumId w:val="14"/>
  </w:num>
  <w:num w:numId="17" w16cid:durableId="1397239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D3"/>
    <w:rsid w:val="0002226C"/>
    <w:rsid w:val="00026067"/>
    <w:rsid w:val="00041300"/>
    <w:rsid w:val="00043B88"/>
    <w:rsid w:val="00066F50"/>
    <w:rsid w:val="00071A5A"/>
    <w:rsid w:val="000751B8"/>
    <w:rsid w:val="000922A2"/>
    <w:rsid w:val="00092B09"/>
    <w:rsid w:val="000B1D0A"/>
    <w:rsid w:val="000E0292"/>
    <w:rsid w:val="00102230"/>
    <w:rsid w:val="0011114E"/>
    <w:rsid w:val="001111CA"/>
    <w:rsid w:val="00166ACC"/>
    <w:rsid w:val="001845F2"/>
    <w:rsid w:val="00194B17"/>
    <w:rsid w:val="00195F66"/>
    <w:rsid w:val="001A266C"/>
    <w:rsid w:val="001A7CE4"/>
    <w:rsid w:val="001C520A"/>
    <w:rsid w:val="001E5CD2"/>
    <w:rsid w:val="001F0D00"/>
    <w:rsid w:val="00205F7F"/>
    <w:rsid w:val="002445CB"/>
    <w:rsid w:val="00246D3B"/>
    <w:rsid w:val="00271415"/>
    <w:rsid w:val="00273DFC"/>
    <w:rsid w:val="00284AB2"/>
    <w:rsid w:val="00311E7C"/>
    <w:rsid w:val="00330E30"/>
    <w:rsid w:val="00330F1A"/>
    <w:rsid w:val="003362AE"/>
    <w:rsid w:val="00374F41"/>
    <w:rsid w:val="003831E5"/>
    <w:rsid w:val="003A073B"/>
    <w:rsid w:val="003A0753"/>
    <w:rsid w:val="003C0A54"/>
    <w:rsid w:val="003C2FBA"/>
    <w:rsid w:val="003C4D13"/>
    <w:rsid w:val="003E4089"/>
    <w:rsid w:val="003E4CBB"/>
    <w:rsid w:val="003F3CB3"/>
    <w:rsid w:val="00411FF3"/>
    <w:rsid w:val="00412CCF"/>
    <w:rsid w:val="0042156D"/>
    <w:rsid w:val="004527DA"/>
    <w:rsid w:val="004615CD"/>
    <w:rsid w:val="0047093E"/>
    <w:rsid w:val="004857C4"/>
    <w:rsid w:val="00487305"/>
    <w:rsid w:val="00492517"/>
    <w:rsid w:val="004A0822"/>
    <w:rsid w:val="004A3EA6"/>
    <w:rsid w:val="005024A3"/>
    <w:rsid w:val="00506031"/>
    <w:rsid w:val="00527698"/>
    <w:rsid w:val="00547ADB"/>
    <w:rsid w:val="005A03CB"/>
    <w:rsid w:val="005A061D"/>
    <w:rsid w:val="005A5FAE"/>
    <w:rsid w:val="005C05B4"/>
    <w:rsid w:val="006001A6"/>
    <w:rsid w:val="006033A7"/>
    <w:rsid w:val="00610EB1"/>
    <w:rsid w:val="006263FA"/>
    <w:rsid w:val="00631B1B"/>
    <w:rsid w:val="00697001"/>
    <w:rsid w:val="0069745A"/>
    <w:rsid w:val="006A64B9"/>
    <w:rsid w:val="006B22D8"/>
    <w:rsid w:val="006B4B4A"/>
    <w:rsid w:val="006E4828"/>
    <w:rsid w:val="006E7E2D"/>
    <w:rsid w:val="006F7532"/>
    <w:rsid w:val="0071655A"/>
    <w:rsid w:val="00716723"/>
    <w:rsid w:val="00744D58"/>
    <w:rsid w:val="00745EA3"/>
    <w:rsid w:val="007D37E6"/>
    <w:rsid w:val="007E5A5D"/>
    <w:rsid w:val="007E7CCD"/>
    <w:rsid w:val="007F0CC7"/>
    <w:rsid w:val="007F2F25"/>
    <w:rsid w:val="00800513"/>
    <w:rsid w:val="008053BC"/>
    <w:rsid w:val="00817FCC"/>
    <w:rsid w:val="00821F59"/>
    <w:rsid w:val="0082370E"/>
    <w:rsid w:val="00856C4C"/>
    <w:rsid w:val="008623A5"/>
    <w:rsid w:val="00884E4B"/>
    <w:rsid w:val="008A037A"/>
    <w:rsid w:val="008C3780"/>
    <w:rsid w:val="008C62ED"/>
    <w:rsid w:val="008D3990"/>
    <w:rsid w:val="009610B1"/>
    <w:rsid w:val="00976D85"/>
    <w:rsid w:val="00983A82"/>
    <w:rsid w:val="00990B46"/>
    <w:rsid w:val="009C4781"/>
    <w:rsid w:val="009E7349"/>
    <w:rsid w:val="009F5CFB"/>
    <w:rsid w:val="009F6048"/>
    <w:rsid w:val="00A0779D"/>
    <w:rsid w:val="00A25823"/>
    <w:rsid w:val="00A45357"/>
    <w:rsid w:val="00A52514"/>
    <w:rsid w:val="00A54F30"/>
    <w:rsid w:val="00A644F4"/>
    <w:rsid w:val="00A730E4"/>
    <w:rsid w:val="00A913C7"/>
    <w:rsid w:val="00A96024"/>
    <w:rsid w:val="00AA091D"/>
    <w:rsid w:val="00AF0B88"/>
    <w:rsid w:val="00AF606F"/>
    <w:rsid w:val="00B049DC"/>
    <w:rsid w:val="00B1280A"/>
    <w:rsid w:val="00B650A3"/>
    <w:rsid w:val="00B70528"/>
    <w:rsid w:val="00B728D3"/>
    <w:rsid w:val="00B926F9"/>
    <w:rsid w:val="00BD545C"/>
    <w:rsid w:val="00BF0829"/>
    <w:rsid w:val="00C20863"/>
    <w:rsid w:val="00C27C05"/>
    <w:rsid w:val="00C32CDF"/>
    <w:rsid w:val="00C33D59"/>
    <w:rsid w:val="00C355B6"/>
    <w:rsid w:val="00C371FB"/>
    <w:rsid w:val="00C4631D"/>
    <w:rsid w:val="00C647D0"/>
    <w:rsid w:val="00C77B9F"/>
    <w:rsid w:val="00C96BC3"/>
    <w:rsid w:val="00CE6294"/>
    <w:rsid w:val="00CF1162"/>
    <w:rsid w:val="00D42040"/>
    <w:rsid w:val="00D512A1"/>
    <w:rsid w:val="00D6688A"/>
    <w:rsid w:val="00D67FC5"/>
    <w:rsid w:val="00D71E07"/>
    <w:rsid w:val="00D77FD8"/>
    <w:rsid w:val="00D81874"/>
    <w:rsid w:val="00D94494"/>
    <w:rsid w:val="00D97C2F"/>
    <w:rsid w:val="00DC0F39"/>
    <w:rsid w:val="00DC2BC1"/>
    <w:rsid w:val="00DD1C64"/>
    <w:rsid w:val="00DD7B49"/>
    <w:rsid w:val="00DE418A"/>
    <w:rsid w:val="00E321C0"/>
    <w:rsid w:val="00E36D73"/>
    <w:rsid w:val="00E40430"/>
    <w:rsid w:val="00E41033"/>
    <w:rsid w:val="00E43DFA"/>
    <w:rsid w:val="00E71CF7"/>
    <w:rsid w:val="00E87C0A"/>
    <w:rsid w:val="00EA0592"/>
    <w:rsid w:val="00EB70AB"/>
    <w:rsid w:val="00EC2006"/>
    <w:rsid w:val="00F126DF"/>
    <w:rsid w:val="00F30D15"/>
    <w:rsid w:val="00F30F8A"/>
    <w:rsid w:val="00F31794"/>
    <w:rsid w:val="00F3526F"/>
    <w:rsid w:val="00F5352E"/>
    <w:rsid w:val="00F95018"/>
    <w:rsid w:val="00FB5F62"/>
    <w:rsid w:val="00FD2EF4"/>
    <w:rsid w:val="00FE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B881E"/>
  <w15:docId w15:val="{76E03809-D614-44F2-AE15-0B5D2429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6F7532"/>
    <w:pPr>
      <w:ind w:left="720"/>
      <w:contextualSpacing/>
    </w:pPr>
  </w:style>
  <w:style w:type="paragraph" w:customStyle="1" w:styleId="NumberedList1">
    <w:name w:val="Numbered List 1"/>
    <w:basedOn w:val="Normal"/>
    <w:uiPriority w:val="99"/>
    <w:semiHidden/>
    <w:qFormat/>
    <w:rsid w:val="000E0292"/>
    <w:pPr>
      <w:numPr>
        <w:ilvl w:val="1"/>
        <w:numId w:val="11"/>
      </w:numPr>
    </w:pPr>
    <w:rPr>
      <w:rFonts w:ascii="Cambria" w:eastAsia="Times New Roman" w:hAnsi="Cambria"/>
      <w:sz w:val="22"/>
      <w:szCs w:val="20"/>
      <w:lang w:eastAsia="en-US"/>
    </w:rPr>
  </w:style>
  <w:style w:type="paragraph" w:customStyle="1" w:styleId="NumberedList2">
    <w:name w:val="Numbered List 2"/>
    <w:basedOn w:val="NumberedList1"/>
    <w:uiPriority w:val="99"/>
    <w:semiHidden/>
    <w:qFormat/>
    <w:rsid w:val="000E0292"/>
    <w:pPr>
      <w:numPr>
        <w:ilvl w:val="2"/>
      </w:numPr>
      <w:tabs>
        <w:tab w:val="clear" w:pos="680"/>
        <w:tab w:val="num" w:pos="360"/>
      </w:tabs>
      <w:ind w:left="340"/>
    </w:pPr>
  </w:style>
  <w:style w:type="paragraph" w:customStyle="1" w:styleId="NumberedList3">
    <w:name w:val="Numbered List 3"/>
    <w:basedOn w:val="NumberedList2"/>
    <w:uiPriority w:val="99"/>
    <w:semiHidden/>
    <w:qFormat/>
    <w:rsid w:val="000E0292"/>
    <w:pPr>
      <w:numPr>
        <w:ilvl w:val="3"/>
      </w:numPr>
      <w:tabs>
        <w:tab w:val="clear" w:pos="1077"/>
        <w:tab w:val="num" w:pos="360"/>
      </w:tabs>
      <w:ind w:left="340" w:hanging="340"/>
    </w:pPr>
  </w:style>
  <w:style w:type="paragraph" w:customStyle="1" w:styleId="NumberedList4">
    <w:name w:val="Numbered List 4"/>
    <w:basedOn w:val="NumberedList3"/>
    <w:uiPriority w:val="99"/>
    <w:semiHidden/>
    <w:rsid w:val="000E0292"/>
    <w:pPr>
      <w:numPr>
        <w:ilvl w:val="4"/>
      </w:numPr>
      <w:tabs>
        <w:tab w:val="clear" w:pos="1361"/>
        <w:tab w:val="num" w:pos="360"/>
      </w:tabs>
      <w:ind w:left="340" w:hanging="340"/>
    </w:pPr>
  </w:style>
  <w:style w:type="paragraph" w:customStyle="1" w:styleId="NumberedList5">
    <w:name w:val="Numbered List 5"/>
    <w:basedOn w:val="NumberedList4"/>
    <w:uiPriority w:val="99"/>
    <w:semiHidden/>
    <w:rsid w:val="000E0292"/>
    <w:pPr>
      <w:numPr>
        <w:ilvl w:val="5"/>
      </w:numPr>
    </w:pPr>
  </w:style>
  <w:style w:type="paragraph" w:customStyle="1" w:styleId="NumberedList6">
    <w:name w:val="Numbered List 6"/>
    <w:basedOn w:val="NumberedList5"/>
    <w:uiPriority w:val="99"/>
    <w:semiHidden/>
    <w:rsid w:val="000E0292"/>
    <w:pPr>
      <w:numPr>
        <w:ilvl w:val="6"/>
      </w:numPr>
      <w:tabs>
        <w:tab w:val="clear" w:pos="2041"/>
        <w:tab w:val="num" w:pos="360"/>
      </w:tabs>
      <w:ind w:left="340"/>
    </w:pPr>
  </w:style>
  <w:style w:type="paragraph" w:customStyle="1" w:styleId="NumberedList7">
    <w:name w:val="Numbered List 7"/>
    <w:basedOn w:val="NumberedList6"/>
    <w:uiPriority w:val="99"/>
    <w:semiHidden/>
    <w:rsid w:val="000E0292"/>
    <w:pPr>
      <w:numPr>
        <w:ilvl w:val="7"/>
      </w:numPr>
    </w:pPr>
  </w:style>
  <w:style w:type="paragraph" w:customStyle="1" w:styleId="NumberedList8">
    <w:name w:val="Numbered List 8"/>
    <w:basedOn w:val="NumberedList7"/>
    <w:uiPriority w:val="99"/>
    <w:semiHidden/>
    <w:rsid w:val="000E0292"/>
    <w:pPr>
      <w:numPr>
        <w:ilvl w:val="8"/>
      </w:numPr>
    </w:pPr>
  </w:style>
  <w:style w:type="character" w:styleId="Hyperlink">
    <w:name w:val="Hyperlink"/>
    <w:basedOn w:val="DefaultParagraphFont"/>
    <w:uiPriority w:val="99"/>
    <w:unhideWhenUsed/>
    <w:rsid w:val="00C33D59"/>
    <w:rPr>
      <w:color w:val="0000FF" w:themeColor="hyperlink"/>
      <w:u w:val="single"/>
    </w:rPr>
  </w:style>
  <w:style w:type="character" w:styleId="FollowedHyperlink">
    <w:name w:val="FollowedHyperlink"/>
    <w:basedOn w:val="DefaultParagraphFont"/>
    <w:uiPriority w:val="99"/>
    <w:semiHidden/>
    <w:unhideWhenUsed/>
    <w:rsid w:val="00610EB1"/>
    <w:rPr>
      <w:color w:val="800080" w:themeColor="followedHyperlink"/>
      <w:u w:val="single"/>
    </w:rPr>
  </w:style>
  <w:style w:type="paragraph" w:styleId="BalloonText">
    <w:name w:val="Balloon Text"/>
    <w:basedOn w:val="Normal"/>
    <w:link w:val="BalloonTextChar"/>
    <w:uiPriority w:val="99"/>
    <w:semiHidden/>
    <w:unhideWhenUsed/>
    <w:rsid w:val="008623A5"/>
    <w:rPr>
      <w:rFonts w:ascii="Tahoma" w:hAnsi="Tahoma" w:cs="Tahoma"/>
      <w:sz w:val="16"/>
      <w:szCs w:val="16"/>
    </w:rPr>
  </w:style>
  <w:style w:type="character" w:customStyle="1" w:styleId="BalloonTextChar">
    <w:name w:val="Balloon Text Char"/>
    <w:basedOn w:val="DefaultParagraphFont"/>
    <w:link w:val="BalloonText"/>
    <w:uiPriority w:val="99"/>
    <w:semiHidden/>
    <w:rsid w:val="008623A5"/>
    <w:rPr>
      <w:rFonts w:ascii="Tahoma" w:eastAsiaTheme="minorEastAsia" w:hAnsi="Tahoma" w:cs="Tahoma"/>
      <w:sz w:val="16"/>
      <w:szCs w:val="16"/>
    </w:rPr>
  </w:style>
  <w:style w:type="paragraph" w:styleId="Header">
    <w:name w:val="header"/>
    <w:basedOn w:val="Normal"/>
    <w:link w:val="HeaderChar"/>
    <w:uiPriority w:val="99"/>
    <w:unhideWhenUsed/>
    <w:rsid w:val="00AA091D"/>
    <w:pPr>
      <w:tabs>
        <w:tab w:val="center" w:pos="4513"/>
        <w:tab w:val="right" w:pos="9026"/>
      </w:tabs>
    </w:pPr>
  </w:style>
  <w:style w:type="character" w:customStyle="1" w:styleId="HeaderChar">
    <w:name w:val="Header Char"/>
    <w:basedOn w:val="DefaultParagraphFont"/>
    <w:link w:val="Header"/>
    <w:uiPriority w:val="99"/>
    <w:rsid w:val="00AA091D"/>
    <w:rPr>
      <w:rFonts w:eastAsiaTheme="minorEastAsia"/>
      <w:sz w:val="24"/>
      <w:szCs w:val="24"/>
    </w:rPr>
  </w:style>
  <w:style w:type="paragraph" w:styleId="Footer">
    <w:name w:val="footer"/>
    <w:basedOn w:val="Normal"/>
    <w:link w:val="FooterChar"/>
    <w:uiPriority w:val="99"/>
    <w:unhideWhenUsed/>
    <w:rsid w:val="00AA091D"/>
    <w:pPr>
      <w:tabs>
        <w:tab w:val="center" w:pos="4513"/>
        <w:tab w:val="right" w:pos="9026"/>
      </w:tabs>
    </w:pPr>
  </w:style>
  <w:style w:type="character" w:customStyle="1" w:styleId="FooterChar">
    <w:name w:val="Footer Char"/>
    <w:basedOn w:val="DefaultParagraphFont"/>
    <w:link w:val="Footer"/>
    <w:uiPriority w:val="99"/>
    <w:rsid w:val="00AA091D"/>
    <w:rPr>
      <w:rFonts w:eastAsiaTheme="minorEastAsia"/>
      <w:sz w:val="24"/>
      <w:szCs w:val="24"/>
    </w:rPr>
  </w:style>
  <w:style w:type="table" w:customStyle="1" w:styleId="TableGrid1">
    <w:name w:val="Table Grid1"/>
    <w:basedOn w:val="TableNormal"/>
    <w:next w:val="TableGrid"/>
    <w:uiPriority w:val="59"/>
    <w:rsid w:val="00AA091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A0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037A"/>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037A"/>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03CB"/>
    <w:rPr>
      <w:sz w:val="16"/>
      <w:szCs w:val="16"/>
    </w:rPr>
  </w:style>
  <w:style w:type="paragraph" w:styleId="CommentText">
    <w:name w:val="annotation text"/>
    <w:basedOn w:val="Normal"/>
    <w:link w:val="CommentTextChar"/>
    <w:uiPriority w:val="99"/>
    <w:unhideWhenUsed/>
    <w:rsid w:val="005A03CB"/>
    <w:rPr>
      <w:sz w:val="20"/>
      <w:szCs w:val="20"/>
    </w:rPr>
  </w:style>
  <w:style w:type="character" w:customStyle="1" w:styleId="CommentTextChar">
    <w:name w:val="Comment Text Char"/>
    <w:basedOn w:val="DefaultParagraphFont"/>
    <w:link w:val="CommentText"/>
    <w:uiPriority w:val="99"/>
    <w:rsid w:val="005A03CB"/>
    <w:rPr>
      <w:rFonts w:eastAsiaTheme="minorEastAsia"/>
    </w:rPr>
  </w:style>
  <w:style w:type="paragraph" w:styleId="CommentSubject">
    <w:name w:val="annotation subject"/>
    <w:basedOn w:val="CommentText"/>
    <w:next w:val="CommentText"/>
    <w:link w:val="CommentSubjectChar"/>
    <w:uiPriority w:val="99"/>
    <w:semiHidden/>
    <w:unhideWhenUsed/>
    <w:rsid w:val="005A03CB"/>
    <w:rPr>
      <w:b/>
      <w:bCs/>
    </w:rPr>
  </w:style>
  <w:style w:type="character" w:customStyle="1" w:styleId="CommentSubjectChar">
    <w:name w:val="Comment Subject Char"/>
    <w:basedOn w:val="CommentTextChar"/>
    <w:link w:val="CommentSubject"/>
    <w:uiPriority w:val="99"/>
    <w:semiHidden/>
    <w:rsid w:val="005A03CB"/>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TVHA</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Ling</dc:creator>
  <cp:lastModifiedBy>Tish Etter</cp:lastModifiedBy>
  <cp:revision>2</cp:revision>
  <cp:lastPrinted>2016-09-28T14:08:00Z</cp:lastPrinted>
  <dcterms:created xsi:type="dcterms:W3CDTF">2023-09-06T15:18:00Z</dcterms:created>
  <dcterms:modified xsi:type="dcterms:W3CDTF">2023-09-06T15:18:00Z</dcterms:modified>
</cp:coreProperties>
</file>